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36C14" w:rsidRDefault="00E36C14">
      <w:r>
        <w:rPr>
          <w:noProof/>
        </w:rPr>
        <w:drawing>
          <wp:inline distT="0" distB="0" distL="0" distR="0">
            <wp:extent cx="5473700" cy="889000"/>
            <wp:effectExtent l="25400" t="0" r="0" b="0"/>
            <wp:docPr id="1" name="Picture 1" descr="das schloss:Users:rb:Desktop:vacc 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 schloss:Users:rb:Desktop:vacc E.jpg"/>
                    <pic:cNvPicPr>
                      <a:picLocks noChangeAspect="1" noChangeArrowheads="1"/>
                    </pic:cNvPicPr>
                  </pic:nvPicPr>
                  <pic:blipFill>
                    <a:blip r:embed="rId4"/>
                    <a:srcRect/>
                    <a:stretch>
                      <a:fillRect/>
                    </a:stretch>
                  </pic:blipFill>
                  <pic:spPr bwMode="auto">
                    <a:xfrm>
                      <a:off x="0" y="0"/>
                      <a:ext cx="5473700" cy="889000"/>
                    </a:xfrm>
                    <a:prstGeom prst="rect">
                      <a:avLst/>
                    </a:prstGeom>
                    <a:noFill/>
                    <a:ln w="9525">
                      <a:noFill/>
                      <a:miter lim="800000"/>
                      <a:headEnd/>
                      <a:tailEnd/>
                    </a:ln>
                  </pic:spPr>
                </pic:pic>
              </a:graphicData>
            </a:graphic>
          </wp:inline>
        </w:drawing>
      </w:r>
    </w:p>
    <w:p w:rsidR="00E36C14" w:rsidRDefault="00E36C14" w:rsidP="00F63F4E">
      <w:pPr>
        <w:spacing w:after="120" w:line="140" w:lineRule="exact"/>
      </w:pPr>
    </w:p>
    <w:p w:rsidR="008E5CBD" w:rsidRPr="008E5CBD" w:rsidRDefault="008E5CBD" w:rsidP="00F63F4E">
      <w:pPr>
        <w:spacing w:after="120" w:line="140" w:lineRule="exact"/>
        <w:rPr>
          <w:sz w:val="18"/>
        </w:rPr>
      </w:pPr>
      <w:r>
        <w:tab/>
      </w:r>
      <w:r>
        <w:tab/>
      </w:r>
      <w:r>
        <w:tab/>
      </w:r>
      <w:r>
        <w:tab/>
      </w:r>
      <w:r>
        <w:tab/>
      </w:r>
      <w:r>
        <w:tab/>
      </w:r>
      <w:r>
        <w:tab/>
        <w:t xml:space="preserve">      </w:t>
      </w:r>
      <w:proofErr w:type="gramStart"/>
      <w:r w:rsidRPr="008E5CBD">
        <w:rPr>
          <w:sz w:val="18"/>
        </w:rPr>
        <w:t>Box 47608, 15-555 West 12</w:t>
      </w:r>
      <w:r w:rsidRPr="008E5CBD">
        <w:rPr>
          <w:sz w:val="18"/>
          <w:vertAlign w:val="superscript"/>
        </w:rPr>
        <w:t>th</w:t>
      </w:r>
      <w:r w:rsidRPr="008E5CBD">
        <w:rPr>
          <w:sz w:val="18"/>
        </w:rPr>
        <w:t xml:space="preserve"> Ave.</w:t>
      </w:r>
      <w:proofErr w:type="gramEnd"/>
    </w:p>
    <w:p w:rsidR="008E5CBD" w:rsidRPr="008E5CBD" w:rsidRDefault="008E5CBD" w:rsidP="00F63F4E">
      <w:pPr>
        <w:spacing w:after="120" w:line="140" w:lineRule="exact"/>
        <w:rPr>
          <w:sz w:val="18"/>
        </w:rPr>
      </w:pPr>
      <w:r w:rsidRPr="008E5CBD">
        <w:rPr>
          <w:sz w:val="18"/>
        </w:rPr>
        <w:tab/>
      </w:r>
      <w:r w:rsidRPr="008E5CBD">
        <w:rPr>
          <w:sz w:val="18"/>
        </w:rPr>
        <w:tab/>
      </w:r>
      <w:r w:rsidRPr="008E5CBD">
        <w:rPr>
          <w:sz w:val="18"/>
        </w:rPr>
        <w:tab/>
      </w:r>
      <w:r w:rsidRPr="008E5CBD">
        <w:rPr>
          <w:sz w:val="18"/>
        </w:rPr>
        <w:tab/>
      </w:r>
      <w:r w:rsidRPr="008E5CBD">
        <w:rPr>
          <w:sz w:val="18"/>
        </w:rPr>
        <w:tab/>
      </w:r>
      <w:r w:rsidRPr="008E5CBD">
        <w:rPr>
          <w:sz w:val="18"/>
        </w:rPr>
        <w:tab/>
      </w:r>
      <w:r w:rsidRPr="008E5CBD">
        <w:rPr>
          <w:sz w:val="18"/>
        </w:rPr>
        <w:tab/>
        <w:t xml:space="preserve">               </w:t>
      </w:r>
      <w:r>
        <w:rPr>
          <w:sz w:val="18"/>
        </w:rPr>
        <w:t xml:space="preserve">      </w:t>
      </w:r>
      <w:r w:rsidRPr="008E5CBD">
        <w:rPr>
          <w:sz w:val="18"/>
        </w:rPr>
        <w:t>Vancouver BC   V5Z 3X7</w:t>
      </w:r>
    </w:p>
    <w:p w:rsidR="008E5CBD" w:rsidRDefault="008E5CBD" w:rsidP="00F63F4E">
      <w:pPr>
        <w:spacing w:after="120" w:line="140" w:lineRule="exact"/>
        <w:rPr>
          <w:sz w:val="18"/>
        </w:rPr>
      </w:pPr>
      <w:r w:rsidRPr="008E5CBD">
        <w:rPr>
          <w:sz w:val="18"/>
        </w:rPr>
        <w:tab/>
      </w:r>
      <w:r w:rsidRPr="008E5CBD">
        <w:rPr>
          <w:sz w:val="18"/>
        </w:rPr>
        <w:tab/>
      </w:r>
      <w:r w:rsidRPr="008E5CBD">
        <w:rPr>
          <w:sz w:val="18"/>
        </w:rPr>
        <w:tab/>
      </w:r>
      <w:r w:rsidRPr="008E5CBD">
        <w:rPr>
          <w:sz w:val="18"/>
        </w:rPr>
        <w:tab/>
      </w:r>
      <w:r w:rsidRPr="008E5CBD">
        <w:rPr>
          <w:sz w:val="18"/>
        </w:rPr>
        <w:tab/>
      </w:r>
      <w:r w:rsidRPr="008E5CBD">
        <w:rPr>
          <w:sz w:val="18"/>
        </w:rPr>
        <w:tab/>
      </w:r>
      <w:r w:rsidRPr="008E5CBD">
        <w:rPr>
          <w:sz w:val="18"/>
        </w:rPr>
        <w:tab/>
      </w:r>
      <w:r w:rsidRPr="008E5CBD">
        <w:rPr>
          <w:sz w:val="18"/>
        </w:rPr>
        <w:tab/>
      </w:r>
      <w:r w:rsidRPr="008E5CBD">
        <w:rPr>
          <w:sz w:val="18"/>
        </w:rPr>
        <w:tab/>
        <w:t xml:space="preserve">   </w:t>
      </w:r>
      <w:r>
        <w:rPr>
          <w:sz w:val="18"/>
        </w:rPr>
        <w:t xml:space="preserve">    </w:t>
      </w:r>
      <w:r w:rsidRPr="008E5CBD">
        <w:rPr>
          <w:sz w:val="18"/>
        </w:rPr>
        <w:t>Tel: 604 878-8222</w:t>
      </w:r>
    </w:p>
    <w:p w:rsidR="008E5CBD" w:rsidRDefault="008E5CBD" w:rsidP="008E5CBD">
      <w:pPr>
        <w:spacing w:line="140" w:lineRule="exact"/>
        <w:rPr>
          <w:sz w:val="18"/>
        </w:rPr>
      </w:pPr>
    </w:p>
    <w:p w:rsidR="008E5CBD" w:rsidRDefault="008E5CBD" w:rsidP="008E5CBD">
      <w:r>
        <w:t>November 18</w:t>
      </w:r>
      <w:r w:rsidRPr="008E5CBD">
        <w:rPr>
          <w:vertAlign w:val="superscript"/>
        </w:rPr>
        <w:t>th</w:t>
      </w:r>
      <w:r>
        <w:t>, 2008</w:t>
      </w:r>
    </w:p>
    <w:p w:rsidR="00F63F4E" w:rsidRDefault="00F63F4E" w:rsidP="00F63F4E">
      <w:pPr>
        <w:spacing w:after="0"/>
      </w:pPr>
      <w:r>
        <w:t>Bicycle Advisory Committee</w:t>
      </w:r>
    </w:p>
    <w:p w:rsidR="008E5CBD" w:rsidRDefault="008E5CBD" w:rsidP="00F63F4E">
      <w:pPr>
        <w:spacing w:after="0"/>
      </w:pPr>
      <w:r>
        <w:t>Mayor and Council</w:t>
      </w:r>
    </w:p>
    <w:p w:rsidR="00F63F4E" w:rsidRDefault="008E5CBD" w:rsidP="00F63F4E">
      <w:pPr>
        <w:spacing w:after="0"/>
      </w:pPr>
      <w:r>
        <w:t>City of Vancouver</w:t>
      </w:r>
    </w:p>
    <w:p w:rsidR="00F63F4E" w:rsidRDefault="00F63F4E" w:rsidP="00F63F4E">
      <w:pPr>
        <w:spacing w:after="0"/>
      </w:pPr>
    </w:p>
    <w:p w:rsidR="00F63F4E" w:rsidRDefault="00F63F4E" w:rsidP="00F63F4E">
      <w:pPr>
        <w:spacing w:after="0"/>
        <w:rPr>
          <w:b/>
        </w:rPr>
      </w:pPr>
      <w:r w:rsidRPr="00F63F4E">
        <w:rPr>
          <w:b/>
        </w:rPr>
        <w:t>Re: VPSN Bicycle Parking Infrastructure Report</w:t>
      </w:r>
    </w:p>
    <w:p w:rsidR="00F63F4E" w:rsidRDefault="00F63F4E" w:rsidP="00F63F4E">
      <w:pPr>
        <w:spacing w:after="0"/>
        <w:rPr>
          <w:b/>
        </w:rPr>
      </w:pPr>
    </w:p>
    <w:p w:rsidR="00F63F4E" w:rsidRDefault="00F63F4E" w:rsidP="00F63F4E">
      <w:pPr>
        <w:spacing w:after="0"/>
      </w:pPr>
      <w:r>
        <w:t>The Vancouver Area Cycling Coalition (VACC) supports the content and recommendations outlined in the Bicycle Parking Report as prepared by the Vancouver Public Space Network.</w:t>
      </w:r>
    </w:p>
    <w:p w:rsidR="00F63F4E" w:rsidRDefault="00F63F4E" w:rsidP="00F63F4E">
      <w:pPr>
        <w:spacing w:after="0"/>
      </w:pPr>
    </w:p>
    <w:p w:rsidR="00F778CD" w:rsidRDefault="00F63F4E" w:rsidP="00F63F4E">
      <w:pPr>
        <w:spacing w:after="0"/>
      </w:pPr>
      <w:r>
        <w:t xml:space="preserve">In this document, the VPSN outlines a series of proposals for the expansion of the City of Vancouver’s existing bike parking system as well as recommendations for design and placement. As both City Council and the VACC are in support of increasing the cycling mode share and developing infrastructure that will </w:t>
      </w:r>
      <w:r w:rsidR="00F778CD">
        <w:t>adequately provide end of trip facilities, this report will serve as a valuable resource that will aid future bike parking planning initiatives.</w:t>
      </w:r>
    </w:p>
    <w:p w:rsidR="00F778CD" w:rsidRDefault="00F778CD" w:rsidP="00F63F4E">
      <w:pPr>
        <w:spacing w:after="0"/>
      </w:pPr>
    </w:p>
    <w:p w:rsidR="00F778CD" w:rsidRDefault="00F778CD" w:rsidP="00F63F4E">
      <w:pPr>
        <w:spacing w:after="0"/>
      </w:pPr>
    </w:p>
    <w:p w:rsidR="00F778CD" w:rsidRDefault="00F778CD" w:rsidP="00F63F4E">
      <w:pPr>
        <w:spacing w:after="0"/>
      </w:pPr>
      <w:r>
        <w:t>Sincerely,</w:t>
      </w:r>
    </w:p>
    <w:p w:rsidR="00F778CD" w:rsidRDefault="00F778CD" w:rsidP="00F63F4E">
      <w:pPr>
        <w:spacing w:after="0"/>
      </w:pPr>
    </w:p>
    <w:p w:rsidR="00F778CD" w:rsidRDefault="00F778CD" w:rsidP="00F63F4E">
      <w:pPr>
        <w:spacing w:after="0"/>
      </w:pPr>
    </w:p>
    <w:p w:rsidR="00F778CD" w:rsidRDefault="00F778CD" w:rsidP="00F63F4E">
      <w:pPr>
        <w:spacing w:after="0"/>
      </w:pPr>
    </w:p>
    <w:p w:rsidR="00F778CD" w:rsidRDefault="00F778CD" w:rsidP="00F63F4E">
      <w:pPr>
        <w:spacing w:after="0"/>
      </w:pPr>
      <w:r>
        <w:t>Rob Brownie</w:t>
      </w:r>
    </w:p>
    <w:p w:rsidR="00F778CD" w:rsidRDefault="00F778CD" w:rsidP="00F63F4E">
      <w:pPr>
        <w:spacing w:after="0"/>
      </w:pPr>
      <w:r>
        <w:t>Director,</w:t>
      </w:r>
    </w:p>
    <w:p w:rsidR="00F778CD" w:rsidRDefault="00F778CD" w:rsidP="00F63F4E">
      <w:pPr>
        <w:spacing w:after="0"/>
      </w:pPr>
      <w:r>
        <w:t>Vancouver Area Cycling Coalition</w:t>
      </w:r>
    </w:p>
    <w:p w:rsidR="00F778CD" w:rsidRDefault="00F778CD" w:rsidP="00F63F4E">
      <w:pPr>
        <w:spacing w:after="0"/>
      </w:pPr>
    </w:p>
    <w:p w:rsidR="00F778CD" w:rsidRDefault="00F778CD" w:rsidP="00F63F4E">
      <w:pPr>
        <w:spacing w:after="0"/>
      </w:pPr>
      <w:r>
        <w:t xml:space="preserve">Email: </w:t>
      </w:r>
      <w:hyperlink r:id="rId5" w:history="1">
        <w:r w:rsidRPr="0065767A">
          <w:rPr>
            <w:rStyle w:val="Hyperlink"/>
          </w:rPr>
          <w:t>robro@shaw.ca</w:t>
        </w:r>
      </w:hyperlink>
    </w:p>
    <w:p w:rsidR="00F63F4E" w:rsidRDefault="00F778CD" w:rsidP="00F63F4E">
      <w:pPr>
        <w:spacing w:after="0"/>
      </w:pPr>
      <w:r>
        <w:t>Phone: 604-879-1656</w:t>
      </w:r>
    </w:p>
    <w:p w:rsidR="00F63F4E" w:rsidRDefault="00F63F4E" w:rsidP="00F63F4E">
      <w:pPr>
        <w:spacing w:after="0"/>
      </w:pPr>
    </w:p>
    <w:p w:rsidR="00F63F4E" w:rsidRPr="00F63F4E" w:rsidRDefault="00F63F4E" w:rsidP="00F63F4E">
      <w:pPr>
        <w:spacing w:after="0"/>
      </w:pPr>
    </w:p>
    <w:p w:rsidR="00F63F4E" w:rsidRDefault="00F63F4E" w:rsidP="00F63F4E">
      <w:pPr>
        <w:spacing w:after="0"/>
      </w:pPr>
    </w:p>
    <w:p w:rsidR="008E5CBD" w:rsidRPr="008E5CBD" w:rsidRDefault="008E5CBD" w:rsidP="00F63F4E">
      <w:pPr>
        <w:spacing w:after="0"/>
      </w:pPr>
    </w:p>
    <w:p w:rsidR="008E5CBD" w:rsidRDefault="008E5CBD">
      <w:pPr>
        <w:rPr>
          <w:sz w:val="18"/>
        </w:rPr>
      </w:pPr>
    </w:p>
    <w:p w:rsidR="008E5CBD" w:rsidRPr="008E5CBD" w:rsidRDefault="008E5CBD">
      <w:pPr>
        <w:rPr>
          <w:sz w:val="18"/>
        </w:rPr>
      </w:pPr>
    </w:p>
    <w:sectPr w:rsidR="008E5CBD" w:rsidRPr="008E5CBD" w:rsidSect="008E5CB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1000000" w:csb1="00000000"/>
  </w:font>
  <w:font w:name="Times New Roman">
    <w:panose1 w:val="02020603050405020304"/>
    <w:charset w:val="00"/>
    <w:family w:val="auto"/>
    <w:pitch w:val="variable"/>
    <w:sig w:usb0="00000003" w:usb1="00000000" w:usb2="00000000" w:usb3="00000000" w:csb0="01000000" w:csb1="00000000"/>
  </w:font>
  <w:font w:name="Verdana">
    <w:panose1 w:val="020B0604030504040204"/>
    <w:charset w:val="00"/>
    <w:family w:val="auto"/>
    <w:pitch w:val="variable"/>
    <w:sig w:usb0="00000003" w:usb1="00000000" w:usb2="00000000" w:usb3="00000000" w:csb0="01000000" w:csb1="00000000"/>
  </w:font>
  <w:font w:name="Arial">
    <w:panose1 w:val="020B0604020202020204"/>
    <w:charset w:val="00"/>
    <w:family w:val="auto"/>
    <w:pitch w:val="variable"/>
    <w:sig w:usb0="00000003" w:usb1="00000000" w:usb2="00000000" w:usb3="00000000" w:csb0="01000000" w:csb1="00000000"/>
  </w:font>
  <w:font w:name="Calibri">
    <w:panose1 w:val="020F0502020204030204"/>
    <w:charset w:val="00"/>
    <w:family w:val="auto"/>
    <w:pitch w:val="variable"/>
    <w:sig w:usb0="00000003" w:usb1="00000000" w:usb2="00000000" w:usb3="00000000" w:csb0="01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E36C14"/>
    <w:rsid w:val="008E5CBD"/>
    <w:rsid w:val="00E36C14"/>
    <w:rsid w:val="00F63F4E"/>
    <w:rsid w:val="00F778C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95A"/>
    <w:rPr>
      <w:rFonts w:ascii="Verdana" w:hAnsi="Verdana"/>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F778C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robro@shaw.ca" TargetMode="Externa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0</Words>
  <Characters>0</Characters>
  <Application>Microsoft Word 12.0.0</Application>
  <DocSecurity>0</DocSecurity>
  <Lines>1</Lines>
  <Paragraphs>1</Paragraphs>
  <ScaleCrop>false</ScaleCrop>
  <Company>rob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 B</cp:lastModifiedBy>
  <cp:revision>2</cp:revision>
  <dcterms:created xsi:type="dcterms:W3CDTF">2008-11-19T02:55:00Z</dcterms:created>
  <dcterms:modified xsi:type="dcterms:W3CDTF">2008-11-19T03:33:00Z</dcterms:modified>
</cp:coreProperties>
</file>