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E5" w:rsidRPr="00F03025" w:rsidRDefault="00D345E5" w:rsidP="00D345E5">
      <w:pPr>
        <w:rPr>
          <w:rFonts w:asciiTheme="majorHAnsi" w:hAnsiTheme="majorHAnsi"/>
          <w:noProof/>
          <w:sz w:val="22"/>
          <w:lang w:val="en-US"/>
        </w:rPr>
      </w:pPr>
      <w:r w:rsidRPr="00F03025">
        <w:rPr>
          <w:rFonts w:asciiTheme="majorHAnsi" w:hAnsiTheme="majorHAnsi"/>
          <w:noProof/>
          <w:sz w:val="22"/>
          <w:lang w:val="en-CA" w:eastAsia="en-CA"/>
        </w:rPr>
        <w:drawing>
          <wp:inline distT="0" distB="0" distL="0" distR="0">
            <wp:extent cx="5486400" cy="1417320"/>
            <wp:effectExtent l="25400" t="0" r="0" b="0"/>
            <wp:docPr id="2" name="Picture 1" descr="Screen shot 2011-09-18 at 1.47.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9-18 at 1.47.51 PM.png"/>
                    <pic:cNvPicPr/>
                  </pic:nvPicPr>
                  <pic:blipFill>
                    <a:blip r:embed="rId7" cstate="print"/>
                    <a:stretch>
                      <a:fillRect/>
                    </a:stretch>
                  </pic:blipFill>
                  <pic:spPr>
                    <a:xfrm>
                      <a:off x="0" y="0"/>
                      <a:ext cx="5486400" cy="1417320"/>
                    </a:xfrm>
                    <a:prstGeom prst="rect">
                      <a:avLst/>
                    </a:prstGeom>
                  </pic:spPr>
                </pic:pic>
              </a:graphicData>
            </a:graphic>
          </wp:inline>
        </w:drawing>
      </w:r>
    </w:p>
    <w:p w:rsidR="00D345E5" w:rsidRPr="00F03025" w:rsidRDefault="00D345E5" w:rsidP="00D345E5">
      <w:pPr>
        <w:rPr>
          <w:rFonts w:asciiTheme="majorHAnsi" w:hAnsiTheme="majorHAnsi"/>
          <w:noProof/>
          <w:sz w:val="22"/>
          <w:lang w:val="en-US"/>
        </w:rPr>
      </w:pPr>
    </w:p>
    <w:p w:rsidR="00104837" w:rsidRPr="00F03025" w:rsidRDefault="00104837" w:rsidP="00D345E5">
      <w:pPr>
        <w:jc w:val="both"/>
        <w:rPr>
          <w:rFonts w:asciiTheme="majorHAnsi" w:hAnsiTheme="majorHAnsi"/>
          <w:noProof/>
          <w:sz w:val="22"/>
          <w:lang w:val="en-US"/>
        </w:rPr>
      </w:pPr>
    </w:p>
    <w:p w:rsidR="00D345E5" w:rsidRPr="00F03025" w:rsidRDefault="00D345E5" w:rsidP="00D345E5">
      <w:pPr>
        <w:jc w:val="both"/>
        <w:rPr>
          <w:rFonts w:asciiTheme="majorHAnsi" w:hAnsiTheme="majorHAnsi"/>
          <w:noProof/>
          <w:sz w:val="22"/>
          <w:lang w:val="en-US"/>
        </w:rPr>
      </w:pPr>
      <w:r w:rsidRPr="00F03025">
        <w:rPr>
          <w:rFonts w:asciiTheme="majorHAnsi" w:hAnsiTheme="majorHAnsi"/>
          <w:noProof/>
          <w:sz w:val="22"/>
          <w:lang w:val="en-US"/>
        </w:rPr>
        <w:t>September 19, 2011</w:t>
      </w:r>
    </w:p>
    <w:p w:rsidR="00D345E5" w:rsidRPr="00F03025" w:rsidRDefault="00D345E5" w:rsidP="00D345E5">
      <w:pPr>
        <w:jc w:val="both"/>
        <w:rPr>
          <w:rFonts w:asciiTheme="majorHAnsi" w:hAnsiTheme="majorHAnsi"/>
          <w:noProof/>
          <w:sz w:val="22"/>
          <w:lang w:val="en-US"/>
        </w:rPr>
      </w:pPr>
    </w:p>
    <w:p w:rsidR="00D345E5" w:rsidRPr="00F03025" w:rsidRDefault="00D345E5" w:rsidP="00D345E5">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Dear Mayor and Council,</w:t>
      </w:r>
    </w:p>
    <w:p w:rsidR="00AC4157" w:rsidRPr="00F03025" w:rsidRDefault="006A636F" w:rsidP="00D345E5">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In advance of the 2012-2014 D</w:t>
      </w:r>
      <w:r w:rsidR="00D345E5" w:rsidRPr="00F03025">
        <w:rPr>
          <w:rFonts w:asciiTheme="majorHAnsi" w:hAnsiTheme="majorHAnsi" w:cs="Calibri"/>
          <w:sz w:val="22"/>
          <w:szCs w:val="20"/>
          <w:lang w:val="en-US"/>
        </w:rPr>
        <w:t>raft Capital Plan coming before Council, the VACC Vancouver/UBC Committee urges you to reconsider the currently recommended alloca</w:t>
      </w:r>
      <w:r w:rsidR="00AC4157" w:rsidRPr="00F03025">
        <w:rPr>
          <w:rFonts w:asciiTheme="majorHAnsi" w:hAnsiTheme="majorHAnsi" w:cs="Calibri"/>
          <w:sz w:val="22"/>
          <w:szCs w:val="20"/>
          <w:lang w:val="en-US"/>
        </w:rPr>
        <w:t xml:space="preserve">tions for cycling expenditures. </w:t>
      </w:r>
    </w:p>
    <w:p w:rsidR="00F63087" w:rsidRPr="00F03025" w:rsidRDefault="00D345E5" w:rsidP="00D345E5">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 xml:space="preserve">As the following </w:t>
      </w:r>
      <w:r w:rsidR="00DE43C9" w:rsidRPr="00F03025">
        <w:rPr>
          <w:rFonts w:asciiTheme="majorHAnsi" w:hAnsiTheme="majorHAnsi" w:cs="Calibri"/>
          <w:sz w:val="22"/>
          <w:szCs w:val="20"/>
          <w:lang w:val="en-US"/>
        </w:rPr>
        <w:t>comments show</w:t>
      </w:r>
      <w:r w:rsidRPr="00F03025">
        <w:rPr>
          <w:rFonts w:asciiTheme="majorHAnsi" w:hAnsiTheme="majorHAnsi" w:cs="Calibri"/>
          <w:sz w:val="22"/>
          <w:szCs w:val="20"/>
          <w:lang w:val="en-US"/>
        </w:rPr>
        <w:t xml:space="preserve">, the draft plan for the next 3 years </w:t>
      </w:r>
      <w:r w:rsidR="00DE43C9" w:rsidRPr="00F03025">
        <w:rPr>
          <w:rFonts w:asciiTheme="majorHAnsi" w:hAnsiTheme="majorHAnsi" w:cs="Calibri"/>
          <w:sz w:val="22"/>
          <w:szCs w:val="20"/>
          <w:lang w:val="en-US"/>
        </w:rPr>
        <w:t>falls far short of what is needed to</w:t>
      </w:r>
      <w:r w:rsidRPr="00F03025">
        <w:rPr>
          <w:rFonts w:asciiTheme="majorHAnsi" w:hAnsiTheme="majorHAnsi" w:cs="Calibri"/>
          <w:sz w:val="22"/>
          <w:szCs w:val="20"/>
          <w:lang w:val="en-US"/>
        </w:rPr>
        <w:t xml:space="preserve"> cover city commitments from previous plans</w:t>
      </w:r>
      <w:r w:rsidR="00F63087" w:rsidRPr="00F03025">
        <w:rPr>
          <w:rFonts w:asciiTheme="majorHAnsi" w:hAnsiTheme="majorHAnsi" w:cs="Calibri"/>
          <w:sz w:val="22"/>
          <w:szCs w:val="20"/>
          <w:lang w:val="en-US"/>
        </w:rPr>
        <w:t xml:space="preserve"> as well as </w:t>
      </w:r>
      <w:r w:rsidRPr="00F03025">
        <w:rPr>
          <w:rFonts w:asciiTheme="majorHAnsi" w:hAnsiTheme="majorHAnsi" w:cs="Calibri"/>
          <w:sz w:val="22"/>
          <w:szCs w:val="20"/>
          <w:lang w:val="en-US"/>
        </w:rPr>
        <w:t>projected expenditures</w:t>
      </w:r>
      <w:r w:rsidR="00DC1337">
        <w:rPr>
          <w:rFonts w:asciiTheme="majorHAnsi" w:hAnsiTheme="majorHAnsi" w:cs="Calibri"/>
          <w:sz w:val="22"/>
          <w:szCs w:val="20"/>
          <w:lang w:val="en-US"/>
        </w:rPr>
        <w:t xml:space="preserve"> </w:t>
      </w:r>
      <w:r w:rsidR="007D6457">
        <w:rPr>
          <w:rFonts w:asciiTheme="majorHAnsi" w:hAnsiTheme="majorHAnsi" w:cs="Calibri"/>
          <w:sz w:val="22"/>
          <w:szCs w:val="20"/>
          <w:lang w:val="en-US"/>
        </w:rPr>
        <w:t xml:space="preserve">to meet the goals </w:t>
      </w:r>
      <w:r w:rsidR="00F63087" w:rsidRPr="00F03025">
        <w:rPr>
          <w:rFonts w:asciiTheme="majorHAnsi" w:hAnsiTheme="majorHAnsi" w:cs="Calibri"/>
          <w:sz w:val="22"/>
          <w:szCs w:val="20"/>
          <w:lang w:val="en-US"/>
        </w:rPr>
        <w:t>outlined in</w:t>
      </w:r>
      <w:r w:rsidR="00DC1337">
        <w:rPr>
          <w:rFonts w:asciiTheme="majorHAnsi" w:hAnsiTheme="majorHAnsi" w:cs="Calibri"/>
          <w:sz w:val="22"/>
          <w:szCs w:val="20"/>
          <w:lang w:val="en-US"/>
        </w:rPr>
        <w:t xml:space="preserve"> the Greenest City Action Plan</w:t>
      </w:r>
      <w:r w:rsidRPr="00F03025">
        <w:rPr>
          <w:rFonts w:asciiTheme="majorHAnsi" w:hAnsiTheme="majorHAnsi" w:cs="Calibri"/>
          <w:sz w:val="22"/>
          <w:szCs w:val="20"/>
          <w:lang w:val="en-US"/>
        </w:rPr>
        <w:t xml:space="preserve"> and the 2011-</w:t>
      </w:r>
      <w:r w:rsidR="00F63087" w:rsidRPr="00F03025">
        <w:rPr>
          <w:rFonts w:asciiTheme="majorHAnsi" w:hAnsiTheme="majorHAnsi" w:cs="Calibri"/>
          <w:sz w:val="22"/>
          <w:szCs w:val="20"/>
          <w:lang w:val="en-US"/>
        </w:rPr>
        <w:t xml:space="preserve">2021 Capital Strategic Outlook. </w:t>
      </w:r>
    </w:p>
    <w:p w:rsidR="00D345E5" w:rsidRPr="00F03025" w:rsidRDefault="00D345E5" w:rsidP="00D345E5">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 xml:space="preserve">While there is no doubt that there are many priority issues to juggle city-wide, the VACC </w:t>
      </w:r>
      <w:r w:rsidR="00DE43C9" w:rsidRPr="00F03025">
        <w:rPr>
          <w:rFonts w:asciiTheme="majorHAnsi" w:hAnsiTheme="majorHAnsi" w:cs="Calibri"/>
          <w:sz w:val="22"/>
          <w:szCs w:val="20"/>
          <w:lang w:val="en-US"/>
        </w:rPr>
        <w:t>strongly encourages</w:t>
      </w:r>
      <w:r w:rsidRPr="00F03025">
        <w:rPr>
          <w:rFonts w:asciiTheme="majorHAnsi" w:hAnsiTheme="majorHAnsi" w:cs="Calibri"/>
          <w:sz w:val="22"/>
          <w:szCs w:val="20"/>
          <w:lang w:val="en-US"/>
        </w:rPr>
        <w:t xml:space="preserve"> Council to seize the moment </w:t>
      </w:r>
      <w:r w:rsidR="00AC4157" w:rsidRPr="00F03025">
        <w:rPr>
          <w:rFonts w:asciiTheme="majorHAnsi" w:hAnsiTheme="majorHAnsi" w:cs="Calibri"/>
          <w:sz w:val="22"/>
          <w:szCs w:val="20"/>
          <w:lang w:val="en-US"/>
        </w:rPr>
        <w:t>and</w:t>
      </w:r>
      <w:r w:rsidRPr="00F03025">
        <w:rPr>
          <w:rFonts w:asciiTheme="majorHAnsi" w:hAnsiTheme="majorHAnsi" w:cs="Calibri"/>
          <w:sz w:val="22"/>
          <w:szCs w:val="20"/>
          <w:lang w:val="en-US"/>
        </w:rPr>
        <w:t xml:space="preserve"> ensure that cycling commitments have </w:t>
      </w:r>
      <w:r w:rsidR="00DE43C9" w:rsidRPr="00F03025">
        <w:rPr>
          <w:rFonts w:asciiTheme="majorHAnsi" w:hAnsiTheme="majorHAnsi" w:cs="Calibri"/>
          <w:sz w:val="22"/>
          <w:szCs w:val="20"/>
          <w:lang w:val="en-US"/>
        </w:rPr>
        <w:t>sufficient funding</w:t>
      </w:r>
      <w:r w:rsidRPr="00F03025">
        <w:rPr>
          <w:rFonts w:asciiTheme="majorHAnsi" w:hAnsiTheme="majorHAnsi" w:cs="Calibri"/>
          <w:sz w:val="22"/>
          <w:szCs w:val="20"/>
          <w:lang w:val="en-US"/>
        </w:rPr>
        <w:t xml:space="preserve"> </w:t>
      </w:r>
      <w:r w:rsidR="00222509">
        <w:rPr>
          <w:rFonts w:asciiTheme="majorHAnsi" w:hAnsiTheme="majorHAnsi" w:cs="Calibri"/>
          <w:sz w:val="22"/>
          <w:szCs w:val="20"/>
          <w:lang w:val="en-US"/>
        </w:rPr>
        <w:t xml:space="preserve">to </w:t>
      </w:r>
      <w:r w:rsidRPr="00F03025">
        <w:rPr>
          <w:rFonts w:asciiTheme="majorHAnsi" w:hAnsiTheme="majorHAnsi" w:cs="Calibri"/>
          <w:sz w:val="22"/>
          <w:szCs w:val="20"/>
          <w:lang w:val="en-US"/>
        </w:rPr>
        <w:t xml:space="preserve">be realized. </w:t>
      </w:r>
      <w:r w:rsidR="00222509">
        <w:rPr>
          <w:rFonts w:asciiTheme="majorHAnsi" w:hAnsiTheme="majorHAnsi" w:cs="Calibri"/>
          <w:sz w:val="22"/>
          <w:szCs w:val="20"/>
          <w:lang w:val="en-US"/>
        </w:rPr>
        <w:t>T</w:t>
      </w:r>
      <w:r w:rsidRPr="00F03025">
        <w:rPr>
          <w:rFonts w:asciiTheme="majorHAnsi" w:hAnsiTheme="majorHAnsi" w:cs="Calibri"/>
          <w:sz w:val="22"/>
          <w:szCs w:val="20"/>
          <w:lang w:val="en-US"/>
        </w:rPr>
        <w:t xml:space="preserve">ransportation </w:t>
      </w:r>
      <w:r w:rsidR="00DE43C9" w:rsidRPr="00F03025">
        <w:rPr>
          <w:rFonts w:asciiTheme="majorHAnsi" w:hAnsiTheme="majorHAnsi" w:cs="Calibri"/>
          <w:sz w:val="22"/>
          <w:szCs w:val="20"/>
          <w:lang w:val="en-US"/>
        </w:rPr>
        <w:t xml:space="preserve">is the </w:t>
      </w:r>
      <w:r w:rsidR="00222509">
        <w:rPr>
          <w:rFonts w:asciiTheme="majorHAnsi" w:hAnsiTheme="majorHAnsi" w:cs="Calibri"/>
          <w:sz w:val="22"/>
          <w:szCs w:val="20"/>
          <w:lang w:val="en-US"/>
        </w:rPr>
        <w:t xml:space="preserve">single </w:t>
      </w:r>
      <w:r w:rsidR="00DE43C9" w:rsidRPr="00F03025">
        <w:rPr>
          <w:rFonts w:asciiTheme="majorHAnsi" w:hAnsiTheme="majorHAnsi" w:cs="Calibri"/>
          <w:sz w:val="22"/>
          <w:szCs w:val="20"/>
          <w:lang w:val="en-US"/>
        </w:rPr>
        <w:t xml:space="preserve">largest </w:t>
      </w:r>
      <w:r w:rsidRPr="00F03025">
        <w:rPr>
          <w:rFonts w:asciiTheme="majorHAnsi" w:hAnsiTheme="majorHAnsi" w:cs="Calibri"/>
          <w:sz w:val="22"/>
          <w:szCs w:val="20"/>
          <w:lang w:val="en-US"/>
        </w:rPr>
        <w:t xml:space="preserve">contributor of carbon emissions </w:t>
      </w:r>
      <w:r w:rsidR="00DE43C9" w:rsidRPr="00F03025">
        <w:rPr>
          <w:rFonts w:asciiTheme="majorHAnsi" w:hAnsiTheme="majorHAnsi" w:cs="Calibri"/>
          <w:sz w:val="22"/>
          <w:szCs w:val="20"/>
          <w:lang w:val="en-US"/>
        </w:rPr>
        <w:t>in BC</w:t>
      </w:r>
      <w:r w:rsidR="00F63087" w:rsidRPr="00F03025">
        <w:rPr>
          <w:rFonts w:asciiTheme="majorHAnsi" w:hAnsiTheme="majorHAnsi" w:cs="Calibri"/>
          <w:sz w:val="22"/>
          <w:szCs w:val="20"/>
          <w:lang w:val="en-US"/>
        </w:rPr>
        <w:t>, and increased cycling can play an important role in meeting climate change targets</w:t>
      </w:r>
      <w:r w:rsidR="00DE43C9" w:rsidRPr="00F03025">
        <w:rPr>
          <w:rFonts w:asciiTheme="majorHAnsi" w:hAnsiTheme="majorHAnsi" w:cs="Calibri"/>
          <w:sz w:val="22"/>
          <w:szCs w:val="20"/>
          <w:lang w:val="en-US"/>
        </w:rPr>
        <w:t>. In addition,</w:t>
      </w:r>
      <w:r w:rsidRPr="00F03025">
        <w:rPr>
          <w:rFonts w:asciiTheme="majorHAnsi" w:hAnsiTheme="majorHAnsi" w:cs="Calibri"/>
          <w:sz w:val="22"/>
          <w:szCs w:val="20"/>
          <w:lang w:val="en-US"/>
        </w:rPr>
        <w:t xml:space="preserve"> the </w:t>
      </w:r>
      <w:r w:rsidR="00DE43C9" w:rsidRPr="00F03025">
        <w:rPr>
          <w:rFonts w:asciiTheme="majorHAnsi" w:hAnsiTheme="majorHAnsi" w:cs="Calibri"/>
          <w:sz w:val="22"/>
          <w:szCs w:val="20"/>
          <w:lang w:val="en-US"/>
        </w:rPr>
        <w:t xml:space="preserve">Vancouver </w:t>
      </w:r>
      <w:r w:rsidRPr="00F03025">
        <w:rPr>
          <w:rFonts w:asciiTheme="majorHAnsi" w:hAnsiTheme="majorHAnsi" w:cs="Calibri"/>
          <w:sz w:val="22"/>
          <w:szCs w:val="20"/>
          <w:lang w:val="en-US"/>
        </w:rPr>
        <w:t>public continues to show s</w:t>
      </w:r>
      <w:r w:rsidR="00F63087" w:rsidRPr="00F03025">
        <w:rPr>
          <w:rFonts w:asciiTheme="majorHAnsi" w:hAnsiTheme="majorHAnsi" w:cs="Calibri"/>
          <w:sz w:val="22"/>
          <w:szCs w:val="20"/>
          <w:lang w:val="en-US"/>
        </w:rPr>
        <w:t xml:space="preserve">upport </w:t>
      </w:r>
      <w:r w:rsidR="00AC4157" w:rsidRPr="00F03025">
        <w:rPr>
          <w:rFonts w:asciiTheme="majorHAnsi" w:hAnsiTheme="majorHAnsi" w:cs="Calibri"/>
          <w:sz w:val="22"/>
          <w:szCs w:val="20"/>
          <w:lang w:val="en-US"/>
        </w:rPr>
        <w:t>for cycling improvements. I</w:t>
      </w:r>
      <w:r w:rsidR="00F63087" w:rsidRPr="00F03025">
        <w:rPr>
          <w:rFonts w:asciiTheme="majorHAnsi" w:hAnsiTheme="majorHAnsi" w:cs="Calibri"/>
          <w:sz w:val="22"/>
          <w:szCs w:val="20"/>
          <w:lang w:val="en-US"/>
        </w:rPr>
        <w:t>f</w:t>
      </w:r>
      <w:r w:rsidR="00AC4157" w:rsidRPr="00F03025">
        <w:rPr>
          <w:rFonts w:asciiTheme="majorHAnsi" w:hAnsiTheme="majorHAnsi" w:cs="Calibri"/>
          <w:sz w:val="22"/>
          <w:szCs w:val="20"/>
          <w:lang w:val="en-US"/>
        </w:rPr>
        <w:t xml:space="preserve"> the full range of cycling improvements we recommend were completed</w:t>
      </w:r>
      <w:r w:rsidR="00DE43C9" w:rsidRPr="00F03025">
        <w:rPr>
          <w:rFonts w:asciiTheme="majorHAnsi" w:hAnsiTheme="majorHAnsi" w:cs="Calibri"/>
          <w:sz w:val="22"/>
          <w:szCs w:val="20"/>
          <w:lang w:val="en-US"/>
        </w:rPr>
        <w:t>, a true</w:t>
      </w:r>
      <w:r w:rsidRPr="00F03025">
        <w:rPr>
          <w:rFonts w:asciiTheme="majorHAnsi" w:hAnsiTheme="majorHAnsi" w:cs="Calibri"/>
          <w:sz w:val="22"/>
          <w:szCs w:val="20"/>
          <w:lang w:val="en-US"/>
        </w:rPr>
        <w:t xml:space="preserve"> cycling city would result in a reduction of costs in </w:t>
      </w:r>
      <w:r w:rsidR="006639BF" w:rsidRPr="00F03025">
        <w:rPr>
          <w:rFonts w:asciiTheme="majorHAnsi" w:hAnsiTheme="majorHAnsi" w:cs="Calibri"/>
          <w:sz w:val="22"/>
          <w:szCs w:val="20"/>
          <w:lang w:val="en-US"/>
        </w:rPr>
        <w:t xml:space="preserve">many </w:t>
      </w:r>
      <w:r w:rsidRPr="00F03025">
        <w:rPr>
          <w:rFonts w:asciiTheme="majorHAnsi" w:hAnsiTheme="majorHAnsi" w:cs="Calibri"/>
          <w:sz w:val="22"/>
          <w:szCs w:val="20"/>
          <w:lang w:val="en-US"/>
        </w:rPr>
        <w:t>other aspects of city life.</w:t>
      </w:r>
    </w:p>
    <w:p w:rsidR="00D345E5" w:rsidRPr="00F03025" w:rsidRDefault="00D345E5" w:rsidP="00D345E5">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 xml:space="preserve">Our committee urges you to read the comments below and fund </w:t>
      </w:r>
      <w:proofErr w:type="gramStart"/>
      <w:r w:rsidRPr="00F03025">
        <w:rPr>
          <w:rFonts w:asciiTheme="majorHAnsi" w:hAnsiTheme="majorHAnsi" w:cs="Calibri"/>
          <w:sz w:val="22"/>
          <w:szCs w:val="20"/>
          <w:lang w:val="en-US"/>
        </w:rPr>
        <w:t>your</w:t>
      </w:r>
      <w:proofErr w:type="gramEnd"/>
      <w:r w:rsidRPr="00F03025">
        <w:rPr>
          <w:rFonts w:asciiTheme="majorHAnsi" w:hAnsiTheme="majorHAnsi" w:cs="Calibri"/>
          <w:sz w:val="22"/>
          <w:szCs w:val="20"/>
          <w:lang w:val="en-US"/>
        </w:rPr>
        <w:t xml:space="preserve"> </w:t>
      </w:r>
      <w:r w:rsidR="00AA310B" w:rsidRPr="00F03025">
        <w:rPr>
          <w:rFonts w:asciiTheme="majorHAnsi" w:hAnsiTheme="majorHAnsi" w:cs="Calibri"/>
          <w:sz w:val="22"/>
          <w:szCs w:val="20"/>
          <w:lang w:val="en-US"/>
        </w:rPr>
        <w:t>cycling plans more realistically.</w:t>
      </w:r>
    </w:p>
    <w:p w:rsidR="00D345E5" w:rsidRPr="00F03025" w:rsidRDefault="00D345E5" w:rsidP="00D345E5">
      <w:pPr>
        <w:widowControl w:val="0"/>
        <w:tabs>
          <w:tab w:val="left" w:pos="720"/>
        </w:tabs>
        <w:autoSpaceDE w:val="0"/>
        <w:autoSpaceDN w:val="0"/>
        <w:adjustRightInd w:val="0"/>
        <w:spacing w:after="200"/>
        <w:jc w:val="both"/>
        <w:rPr>
          <w:rFonts w:asciiTheme="majorHAnsi" w:hAnsiTheme="majorHAnsi" w:cs="Calibri"/>
          <w:sz w:val="22"/>
          <w:szCs w:val="20"/>
          <w:lang w:val="en-US"/>
        </w:rPr>
      </w:pPr>
    </w:p>
    <w:p w:rsidR="00D345E5" w:rsidRPr="00F03025" w:rsidRDefault="00D345E5" w:rsidP="00D345E5">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Best regards,</w:t>
      </w:r>
    </w:p>
    <w:p w:rsidR="00D345E5" w:rsidRPr="00F03025" w:rsidRDefault="00D345E5" w:rsidP="00D345E5">
      <w:pPr>
        <w:widowControl w:val="0"/>
        <w:tabs>
          <w:tab w:val="left" w:pos="720"/>
        </w:tabs>
        <w:autoSpaceDE w:val="0"/>
        <w:autoSpaceDN w:val="0"/>
        <w:adjustRightInd w:val="0"/>
        <w:spacing w:after="200"/>
        <w:jc w:val="both"/>
        <w:rPr>
          <w:rFonts w:asciiTheme="majorHAnsi" w:hAnsiTheme="majorHAnsi" w:cs="Calibri"/>
          <w:sz w:val="22"/>
          <w:szCs w:val="20"/>
          <w:lang w:val="en-US"/>
        </w:rPr>
      </w:pPr>
    </w:p>
    <w:p w:rsidR="00D345E5" w:rsidRPr="00F03025" w:rsidRDefault="00D345E5" w:rsidP="00D345E5">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 xml:space="preserve">Lisa Slakov and Heather Harvey </w:t>
      </w:r>
    </w:p>
    <w:p w:rsidR="00104837" w:rsidRPr="00F03025" w:rsidRDefault="00D345E5" w:rsidP="00D345E5">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VACC Vancouver/UBC Committee Co-chairs</w:t>
      </w:r>
    </w:p>
    <w:p w:rsidR="00104837" w:rsidRPr="00F03025" w:rsidRDefault="00104837" w:rsidP="00104837">
      <w:pPr>
        <w:widowControl w:val="0"/>
        <w:tabs>
          <w:tab w:val="left" w:pos="720"/>
        </w:tabs>
        <w:autoSpaceDE w:val="0"/>
        <w:autoSpaceDN w:val="0"/>
        <w:adjustRightInd w:val="0"/>
        <w:spacing w:after="200"/>
        <w:jc w:val="both"/>
        <w:rPr>
          <w:rFonts w:asciiTheme="majorHAnsi" w:hAnsiTheme="majorHAnsi" w:cs="Calibri"/>
          <w:sz w:val="22"/>
          <w:szCs w:val="20"/>
          <w:lang w:val="en-US"/>
        </w:rPr>
      </w:pPr>
    </w:p>
    <w:p w:rsidR="00104837" w:rsidRPr="00F03025" w:rsidRDefault="00104837" w:rsidP="00104837">
      <w:pPr>
        <w:widowControl w:val="0"/>
        <w:tabs>
          <w:tab w:val="left" w:pos="720"/>
        </w:tabs>
        <w:autoSpaceDE w:val="0"/>
        <w:autoSpaceDN w:val="0"/>
        <w:adjustRightInd w:val="0"/>
        <w:spacing w:after="200"/>
        <w:jc w:val="center"/>
        <w:rPr>
          <w:rFonts w:asciiTheme="majorHAnsi" w:hAnsiTheme="majorHAnsi" w:cs="Calibri"/>
          <w:sz w:val="22"/>
          <w:szCs w:val="20"/>
          <w:lang w:val="en-US"/>
        </w:rPr>
      </w:pPr>
    </w:p>
    <w:p w:rsidR="00F03025" w:rsidRDefault="00F03025" w:rsidP="00104837">
      <w:pPr>
        <w:widowControl w:val="0"/>
        <w:tabs>
          <w:tab w:val="left" w:pos="720"/>
        </w:tabs>
        <w:autoSpaceDE w:val="0"/>
        <w:autoSpaceDN w:val="0"/>
        <w:adjustRightInd w:val="0"/>
        <w:spacing w:after="200"/>
        <w:jc w:val="center"/>
        <w:rPr>
          <w:rFonts w:asciiTheme="majorHAnsi" w:hAnsiTheme="majorHAnsi" w:cs="Calibri"/>
          <w:b/>
          <w:bCs/>
          <w:sz w:val="22"/>
          <w:szCs w:val="20"/>
          <w:lang w:val="en-US"/>
        </w:rPr>
      </w:pPr>
    </w:p>
    <w:p w:rsidR="00104837" w:rsidRPr="00F03025" w:rsidRDefault="00222509" w:rsidP="00104837">
      <w:pPr>
        <w:widowControl w:val="0"/>
        <w:tabs>
          <w:tab w:val="left" w:pos="720"/>
        </w:tabs>
        <w:autoSpaceDE w:val="0"/>
        <w:autoSpaceDN w:val="0"/>
        <w:adjustRightInd w:val="0"/>
        <w:spacing w:after="200"/>
        <w:jc w:val="center"/>
        <w:rPr>
          <w:rFonts w:asciiTheme="majorHAnsi" w:hAnsiTheme="majorHAnsi" w:cs="Calibri"/>
          <w:b/>
          <w:bCs/>
          <w:sz w:val="22"/>
          <w:szCs w:val="20"/>
          <w:lang w:val="en-US"/>
        </w:rPr>
      </w:pPr>
      <w:r>
        <w:rPr>
          <w:rFonts w:asciiTheme="majorHAnsi" w:hAnsiTheme="majorHAnsi" w:cs="Calibri"/>
          <w:b/>
          <w:bCs/>
          <w:sz w:val="22"/>
          <w:szCs w:val="20"/>
          <w:lang w:val="en-US"/>
        </w:rPr>
        <w:br w:type="page"/>
      </w:r>
      <w:r w:rsidR="00104837" w:rsidRPr="00F03025">
        <w:rPr>
          <w:rFonts w:asciiTheme="majorHAnsi" w:hAnsiTheme="majorHAnsi" w:cs="Calibri"/>
          <w:b/>
          <w:bCs/>
          <w:sz w:val="22"/>
          <w:szCs w:val="20"/>
          <w:lang w:val="en-US"/>
        </w:rPr>
        <w:lastRenderedPageBreak/>
        <w:t xml:space="preserve">VACC Comments on </w:t>
      </w:r>
      <w:r w:rsidR="006D4572">
        <w:rPr>
          <w:rFonts w:asciiTheme="majorHAnsi" w:hAnsiTheme="majorHAnsi" w:cs="Calibri"/>
          <w:b/>
          <w:bCs/>
          <w:sz w:val="22"/>
          <w:szCs w:val="20"/>
          <w:lang w:val="en-US"/>
        </w:rPr>
        <w:t xml:space="preserve">the </w:t>
      </w:r>
      <w:r w:rsidR="00104837" w:rsidRPr="00F03025">
        <w:rPr>
          <w:rFonts w:asciiTheme="majorHAnsi" w:hAnsiTheme="majorHAnsi" w:cs="Calibri"/>
          <w:b/>
          <w:bCs/>
          <w:sz w:val="22"/>
          <w:szCs w:val="20"/>
          <w:lang w:val="en-US"/>
        </w:rPr>
        <w:t xml:space="preserve">2012-2014 </w:t>
      </w:r>
      <w:r w:rsidR="006D4572">
        <w:rPr>
          <w:rFonts w:asciiTheme="majorHAnsi" w:hAnsiTheme="majorHAnsi" w:cs="Calibri"/>
          <w:b/>
          <w:bCs/>
          <w:sz w:val="22"/>
          <w:szCs w:val="20"/>
          <w:lang w:val="en-US"/>
        </w:rPr>
        <w:t xml:space="preserve">Draft </w:t>
      </w:r>
      <w:r w:rsidR="00104837" w:rsidRPr="00F03025">
        <w:rPr>
          <w:rFonts w:asciiTheme="majorHAnsi" w:hAnsiTheme="majorHAnsi" w:cs="Calibri"/>
          <w:b/>
          <w:bCs/>
          <w:sz w:val="22"/>
          <w:szCs w:val="20"/>
          <w:lang w:val="en-US"/>
        </w:rPr>
        <w:t>Capital Plan</w:t>
      </w:r>
    </w:p>
    <w:p w:rsidR="00104837" w:rsidRPr="00F03025" w:rsidRDefault="00104837" w:rsidP="00104837">
      <w:pPr>
        <w:widowControl w:val="0"/>
        <w:tabs>
          <w:tab w:val="left" w:pos="720"/>
        </w:tabs>
        <w:autoSpaceDE w:val="0"/>
        <w:autoSpaceDN w:val="0"/>
        <w:adjustRightInd w:val="0"/>
        <w:spacing w:after="200"/>
        <w:jc w:val="both"/>
        <w:rPr>
          <w:rFonts w:asciiTheme="majorHAnsi" w:hAnsiTheme="majorHAnsi" w:cs="Calibri"/>
          <w:b/>
          <w:bCs/>
          <w:sz w:val="22"/>
          <w:szCs w:val="20"/>
          <w:lang w:val="en-US"/>
        </w:rPr>
      </w:pPr>
    </w:p>
    <w:p w:rsidR="00104837" w:rsidRPr="00F03025" w:rsidRDefault="00104837" w:rsidP="00104837">
      <w:pPr>
        <w:widowControl w:val="0"/>
        <w:tabs>
          <w:tab w:val="left" w:pos="720"/>
        </w:tabs>
        <w:autoSpaceDE w:val="0"/>
        <w:autoSpaceDN w:val="0"/>
        <w:adjustRightInd w:val="0"/>
        <w:spacing w:after="200"/>
        <w:jc w:val="both"/>
        <w:rPr>
          <w:rFonts w:asciiTheme="majorHAnsi" w:hAnsiTheme="majorHAnsi" w:cs="Calibri"/>
          <w:b/>
          <w:bCs/>
          <w:sz w:val="22"/>
          <w:szCs w:val="20"/>
          <w:lang w:val="en-US"/>
        </w:rPr>
      </w:pPr>
      <w:r w:rsidRPr="00F03025">
        <w:rPr>
          <w:rFonts w:asciiTheme="majorHAnsi" w:hAnsiTheme="majorHAnsi" w:cs="Calibri"/>
          <w:b/>
          <w:bCs/>
          <w:sz w:val="22"/>
          <w:szCs w:val="20"/>
          <w:lang w:val="en-US"/>
        </w:rPr>
        <w:t>Introduction</w:t>
      </w:r>
    </w:p>
    <w:p w:rsidR="00104837" w:rsidRPr="00F03025" w:rsidRDefault="00104837" w:rsidP="00104837">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The City of Vancouver has shown an admirable commitment to encouraging and supporting cycling. Since 1990, Vancouver has constructed 225 km of bike lanes and greenways, including in the past three years segregated cycling facilities on the Burrard Bridge, Dunsmuir Street and Hornby Street. We certainly appreciate all of the cycling improvements i</w:t>
      </w:r>
      <w:r w:rsidR="00325970" w:rsidRPr="00F03025">
        <w:rPr>
          <w:rFonts w:asciiTheme="majorHAnsi" w:hAnsiTheme="majorHAnsi" w:cs="Calibri"/>
          <w:sz w:val="22"/>
          <w:szCs w:val="20"/>
          <w:lang w:val="en-US"/>
        </w:rPr>
        <w:t>nitiated by the current C</w:t>
      </w:r>
      <w:r w:rsidR="008A53CA" w:rsidRPr="00F03025">
        <w:rPr>
          <w:rFonts w:asciiTheme="majorHAnsi" w:hAnsiTheme="majorHAnsi" w:cs="Calibri"/>
          <w:sz w:val="22"/>
          <w:szCs w:val="20"/>
          <w:lang w:val="en-US"/>
        </w:rPr>
        <w:t xml:space="preserve">ouncil, who </w:t>
      </w:r>
      <w:r w:rsidRPr="00F03025">
        <w:rPr>
          <w:rFonts w:asciiTheme="majorHAnsi" w:hAnsiTheme="majorHAnsi" w:cs="Calibri"/>
          <w:sz w:val="22"/>
          <w:szCs w:val="20"/>
          <w:lang w:val="en-US"/>
        </w:rPr>
        <w:t>have brought cycling in the city to a new level. City policies emphasize the importance of cycling, with the Greenest City Action Plan calling for the m</w:t>
      </w:r>
      <w:r w:rsidR="008A53CA" w:rsidRPr="00F03025">
        <w:rPr>
          <w:rFonts w:asciiTheme="majorHAnsi" w:hAnsiTheme="majorHAnsi" w:cs="Calibri"/>
          <w:sz w:val="22"/>
          <w:szCs w:val="20"/>
          <w:lang w:val="en-US"/>
        </w:rPr>
        <w:t>ajority of trips to be taken by</w:t>
      </w:r>
      <w:r w:rsidRPr="00F03025">
        <w:rPr>
          <w:rFonts w:asciiTheme="majorHAnsi" w:hAnsiTheme="majorHAnsi" w:cs="Calibri"/>
          <w:sz w:val="22"/>
          <w:szCs w:val="20"/>
          <w:lang w:val="en-US"/>
        </w:rPr>
        <w:t xml:space="preserve"> bike, foot or public transit by 2020. This is supported by the 2011-2021 Capital Strategic Outlook, which calls for substantially completing the bikeway network laid out in the 1999 Bicycle Plan. </w:t>
      </w:r>
    </w:p>
    <w:p w:rsidR="003C5A3B" w:rsidRPr="00F03025" w:rsidRDefault="00104837" w:rsidP="00104837">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 xml:space="preserve">The Vancouver Area Cycling Coalition is concerned with the level of funding allocated in the 2012-2014 Draft Capital Plan. In order to maintain the existing infrastructure, as well as to </w:t>
      </w:r>
      <w:r w:rsidRPr="00BC1AED">
        <w:rPr>
          <w:rFonts w:asciiTheme="majorHAnsi" w:hAnsiTheme="majorHAnsi" w:cs="Calibri"/>
          <w:sz w:val="22"/>
          <w:szCs w:val="20"/>
          <w:lang w:val="en-US"/>
        </w:rPr>
        <w:t>expand the cycling network and cycling facilities, $13M</w:t>
      </w:r>
      <w:r w:rsidR="000420F2" w:rsidRPr="00BC1AED">
        <w:rPr>
          <w:rFonts w:asciiTheme="majorHAnsi" w:hAnsiTheme="majorHAnsi" w:cs="Calibri"/>
          <w:sz w:val="22"/>
          <w:szCs w:val="20"/>
          <w:lang w:val="en-US"/>
        </w:rPr>
        <w:t xml:space="preserve"> over three years, which is designated for new facilities alone,</w:t>
      </w:r>
      <w:r w:rsidRPr="00BC1AED">
        <w:rPr>
          <w:rFonts w:asciiTheme="majorHAnsi" w:hAnsiTheme="majorHAnsi" w:cs="Calibri"/>
          <w:sz w:val="22"/>
          <w:szCs w:val="20"/>
          <w:lang w:val="en-US"/>
        </w:rPr>
        <w:t xml:space="preserve"> is simply not enough. This is about 1/10 of the funding allocated for major roads, despite the stated transportation priorities of Council that puts pedestrians and cyclists first. The Capital Plan must do a better job of providing funding that will help meet the goals set out in the Greenest City Action Plan, as well as other City policies and commitments</w:t>
      </w:r>
      <w:r w:rsidR="00325970" w:rsidRPr="00BC1AED">
        <w:rPr>
          <w:rFonts w:asciiTheme="majorHAnsi" w:hAnsiTheme="majorHAnsi" w:cs="Calibri"/>
          <w:sz w:val="22"/>
          <w:szCs w:val="20"/>
          <w:lang w:val="en-US"/>
        </w:rPr>
        <w:t xml:space="preserve">. Surveys conducted for the </w:t>
      </w:r>
      <w:r w:rsidRPr="00BC1AED">
        <w:rPr>
          <w:rFonts w:asciiTheme="majorHAnsi" w:hAnsiTheme="majorHAnsi" w:cs="Calibri"/>
          <w:sz w:val="22"/>
          <w:szCs w:val="20"/>
          <w:lang w:val="en-US"/>
        </w:rPr>
        <w:t>City's Transportation Plan Phase A indicate strong support for the direction the city has taken, the creation of separated lanes and improvement of the existing cycling network</w:t>
      </w:r>
      <w:r w:rsidR="003C5A3B" w:rsidRPr="00BC1AED">
        <w:rPr>
          <w:rFonts w:asciiTheme="majorHAnsi" w:hAnsiTheme="majorHAnsi" w:cs="Calibri"/>
          <w:sz w:val="22"/>
          <w:szCs w:val="20"/>
          <w:lang w:val="en-US"/>
        </w:rPr>
        <w:t>.</w:t>
      </w:r>
    </w:p>
    <w:p w:rsidR="003C5A3B" w:rsidRPr="00F03025" w:rsidRDefault="003C5A3B" w:rsidP="003C5A3B">
      <w:pPr>
        <w:widowControl w:val="0"/>
        <w:tabs>
          <w:tab w:val="left" w:pos="720"/>
        </w:tabs>
        <w:autoSpaceDE w:val="0"/>
        <w:autoSpaceDN w:val="0"/>
        <w:adjustRightInd w:val="0"/>
        <w:spacing w:after="200"/>
        <w:jc w:val="both"/>
        <w:rPr>
          <w:rFonts w:asciiTheme="majorHAnsi" w:hAnsiTheme="majorHAnsi" w:cs="Calibri"/>
          <w:sz w:val="22"/>
          <w:szCs w:val="20"/>
          <w:lang w:val="en-US"/>
        </w:rPr>
      </w:pPr>
    </w:p>
    <w:p w:rsidR="003C5A3B" w:rsidRPr="00F03025" w:rsidRDefault="003C5A3B" w:rsidP="003C5A3B">
      <w:pPr>
        <w:widowControl w:val="0"/>
        <w:tabs>
          <w:tab w:val="left" w:pos="720"/>
        </w:tabs>
        <w:autoSpaceDE w:val="0"/>
        <w:autoSpaceDN w:val="0"/>
        <w:adjustRightInd w:val="0"/>
        <w:spacing w:after="200"/>
        <w:jc w:val="both"/>
        <w:rPr>
          <w:rFonts w:asciiTheme="majorHAnsi" w:hAnsiTheme="majorHAnsi" w:cs="Calibri"/>
          <w:b/>
          <w:bCs/>
          <w:sz w:val="22"/>
          <w:szCs w:val="20"/>
          <w:lang w:val="en-US"/>
        </w:rPr>
      </w:pPr>
      <w:r w:rsidRPr="00F03025">
        <w:rPr>
          <w:rFonts w:asciiTheme="majorHAnsi" w:hAnsiTheme="majorHAnsi" w:cs="Calibri"/>
          <w:b/>
          <w:bCs/>
          <w:sz w:val="22"/>
          <w:szCs w:val="20"/>
          <w:lang w:val="en-US"/>
        </w:rPr>
        <w:t>Ten Year Outlook</w:t>
      </w:r>
    </w:p>
    <w:p w:rsidR="003C5A3B" w:rsidRPr="00F03025" w:rsidRDefault="003C5A3B" w:rsidP="003C5A3B">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 xml:space="preserve">The City has identified a number of cycling and pedestrian infrastructure improvements for the next ten years: 75 km of sidewalk upgrades, 140 km of new sidewalks, 150 km of greenways and bikeways and 120 new pedestrian-bike signals.  As part of the creation of </w:t>
      </w:r>
      <w:r w:rsidR="00601ABF" w:rsidRPr="00F03025">
        <w:rPr>
          <w:rFonts w:asciiTheme="majorHAnsi" w:hAnsiTheme="majorHAnsi" w:cs="Calibri"/>
          <w:sz w:val="22"/>
          <w:szCs w:val="20"/>
          <w:lang w:val="en-US"/>
        </w:rPr>
        <w:t xml:space="preserve">the bike </w:t>
      </w:r>
      <w:r w:rsidRPr="00F03025">
        <w:rPr>
          <w:rFonts w:asciiTheme="majorHAnsi" w:hAnsiTheme="majorHAnsi" w:cs="Calibri"/>
          <w:sz w:val="22"/>
          <w:szCs w:val="20"/>
          <w:lang w:val="en-US"/>
        </w:rPr>
        <w:t xml:space="preserve">network, it is expected that at least a third of these would be funded through the upcoming Capital Plan. Instead, the proposed plan includes funding only for 6 km of sidewalk upgrades, the replacement of only 15 pedestrian/bike signals and the addition of only 12 new pedestrian/bike signals and 2 km of new sidewalk. This is barely 10% of the investment required to fulfill the City’s own plans. The Capital Plan does not provide sufficient funding to meet the requirements of the City’s 10 year Capital Strategic Outlook. </w:t>
      </w:r>
    </w:p>
    <w:p w:rsidR="00601ABF" w:rsidRPr="00F03025" w:rsidRDefault="00601ABF" w:rsidP="003C5A3B">
      <w:pPr>
        <w:widowControl w:val="0"/>
        <w:tabs>
          <w:tab w:val="left" w:pos="720"/>
        </w:tabs>
        <w:autoSpaceDE w:val="0"/>
        <w:autoSpaceDN w:val="0"/>
        <w:adjustRightInd w:val="0"/>
        <w:spacing w:after="200"/>
        <w:jc w:val="both"/>
        <w:rPr>
          <w:rFonts w:asciiTheme="majorHAnsi" w:hAnsiTheme="majorHAnsi" w:cs="Calibri"/>
          <w:sz w:val="22"/>
          <w:szCs w:val="20"/>
          <w:lang w:val="en-US"/>
        </w:rPr>
      </w:pPr>
    </w:p>
    <w:p w:rsidR="003C5A3B" w:rsidRPr="00F03025" w:rsidRDefault="003C5A3B" w:rsidP="003C5A3B">
      <w:pPr>
        <w:widowControl w:val="0"/>
        <w:tabs>
          <w:tab w:val="left" w:pos="720"/>
        </w:tabs>
        <w:autoSpaceDE w:val="0"/>
        <w:autoSpaceDN w:val="0"/>
        <w:adjustRightInd w:val="0"/>
        <w:spacing w:after="200"/>
        <w:jc w:val="both"/>
        <w:rPr>
          <w:rFonts w:asciiTheme="majorHAnsi" w:hAnsiTheme="majorHAnsi" w:cs="Calibri"/>
          <w:b/>
          <w:bCs/>
          <w:sz w:val="22"/>
          <w:szCs w:val="20"/>
          <w:lang w:val="en-US"/>
        </w:rPr>
      </w:pPr>
      <w:r w:rsidRPr="00F03025">
        <w:rPr>
          <w:rFonts w:asciiTheme="majorHAnsi" w:hAnsiTheme="majorHAnsi" w:cs="Calibri"/>
          <w:b/>
          <w:bCs/>
          <w:sz w:val="22"/>
          <w:szCs w:val="20"/>
          <w:lang w:val="en-US"/>
        </w:rPr>
        <w:t xml:space="preserve">Existing Commitments </w:t>
      </w:r>
    </w:p>
    <w:p w:rsidR="003C5A3B" w:rsidRPr="00F03025" w:rsidRDefault="003C5A3B" w:rsidP="003C5A3B">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i/>
          <w:iCs/>
          <w:sz w:val="22"/>
          <w:szCs w:val="20"/>
          <w:lang w:val="en-US"/>
        </w:rPr>
        <w:t>Bike Lanes</w:t>
      </w:r>
    </w:p>
    <w:p w:rsidR="00104837" w:rsidRPr="00F03025" w:rsidRDefault="003C5A3B" w:rsidP="003C5A3B">
      <w:pPr>
        <w:widowControl w:val="0"/>
        <w:tabs>
          <w:tab w:val="left" w:pos="720"/>
        </w:tabs>
        <w:autoSpaceDE w:val="0"/>
        <w:autoSpaceDN w:val="0"/>
        <w:adjustRightInd w:val="0"/>
        <w:spacing w:after="200"/>
        <w:jc w:val="both"/>
        <w:rPr>
          <w:rFonts w:asciiTheme="majorHAnsi" w:hAnsiTheme="majorHAnsi" w:cs="Calibri"/>
          <w:sz w:val="22"/>
          <w:szCs w:val="20"/>
          <w:lang w:val="en-US"/>
        </w:rPr>
      </w:pPr>
      <w:r w:rsidRPr="00F03025">
        <w:rPr>
          <w:rFonts w:asciiTheme="majorHAnsi" w:hAnsiTheme="majorHAnsi" w:cs="Calibri"/>
          <w:sz w:val="22"/>
          <w:szCs w:val="20"/>
          <w:lang w:val="en-US"/>
        </w:rPr>
        <w:t xml:space="preserve">Only one of 15 bike lanes identified in the 1999 Vancouver Bicycle Plan have been completed. Six have not even been started, while another three only have short sections completed. Hornby, as a reasonable substitute for Burrard, is the only one that meets the standard needed to attract people of all ages. The remaining existing sections require significant upgrades to </w:t>
      </w:r>
      <w:r w:rsidRPr="00F03025">
        <w:rPr>
          <w:rFonts w:asciiTheme="majorHAnsi" w:hAnsiTheme="majorHAnsi" w:cs="Calibri"/>
          <w:sz w:val="22"/>
          <w:szCs w:val="20"/>
          <w:lang w:val="en-US"/>
        </w:rPr>
        <w:lastRenderedPageBreak/>
        <w:t>appeal to the majority of Vancouver residents.</w:t>
      </w:r>
    </w:p>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Table 1: Percentage of bike lanes built since 1999 Bicycle Plan</w:t>
      </w:r>
    </w:p>
    <w:tbl>
      <w:tblPr>
        <w:tblW w:w="0" w:type="auto"/>
        <w:tblInd w:w="-5"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531"/>
        <w:gridCol w:w="2297"/>
        <w:gridCol w:w="2126"/>
        <w:gridCol w:w="3701"/>
      </w:tblGrid>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b/>
                <w:sz w:val="22"/>
                <w:szCs w:val="20"/>
                <w:lang w:val="en-US" w:bidi="en-US"/>
              </w:rPr>
              <w:t>Street Name</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b/>
                <w:sz w:val="22"/>
                <w:szCs w:val="20"/>
                <w:lang w:val="en-US" w:bidi="en-US"/>
              </w:rPr>
              <w:t>Percentage Built</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b/>
                <w:sz w:val="22"/>
                <w:szCs w:val="20"/>
                <w:lang w:val="en-US" w:bidi="en-US"/>
              </w:rPr>
              <w:t>Comment</w:t>
            </w:r>
          </w:p>
        </w:tc>
      </w:tr>
      <w:tr w:rsidR="00027506" w:rsidRPr="00F03025">
        <w:trPr>
          <w:trHeight w:val="300"/>
        </w:trPr>
        <w:tc>
          <w:tcPr>
            <w:tcW w:w="1301" w:type="dxa"/>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1</w:t>
            </w:r>
          </w:p>
        </w:tc>
        <w:tc>
          <w:tcPr>
            <w:tcW w:w="3437" w:type="dxa"/>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Burrard</w:t>
            </w:r>
          </w:p>
        </w:tc>
        <w:tc>
          <w:tcPr>
            <w:tcW w:w="4943" w:type="dxa"/>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100%</w:t>
            </w:r>
          </w:p>
        </w:tc>
        <w:tc>
          <w:tcPr>
            <w:tcW w:w="9999" w:type="dxa"/>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F03025">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 xml:space="preserve">Hornby </w:t>
            </w:r>
            <w:r w:rsidR="00F03025">
              <w:rPr>
                <w:rFonts w:asciiTheme="majorHAnsi" w:hAnsiTheme="majorHAnsi" w:cs="Calibri"/>
                <w:sz w:val="22"/>
                <w:szCs w:val="20"/>
                <w:lang w:val="en-US" w:bidi="en-US"/>
              </w:rPr>
              <w:t>is an appropriate replacement.</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2</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Smithe/Nelson</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5%</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Short eastboun</w:t>
            </w:r>
            <w:r w:rsidR="00F03025">
              <w:rPr>
                <w:rFonts w:asciiTheme="majorHAnsi" w:hAnsiTheme="majorHAnsi" w:cs="Calibri"/>
                <w:sz w:val="22"/>
                <w:szCs w:val="20"/>
                <w:lang w:val="en-US" w:bidi="en-US"/>
              </w:rPr>
              <w:t xml:space="preserve">d lane between Expo and Beatty. </w:t>
            </w:r>
            <w:r w:rsidRPr="00F03025">
              <w:rPr>
                <w:rFonts w:asciiTheme="majorHAnsi" w:hAnsiTheme="majorHAnsi" w:cs="Calibri"/>
                <w:sz w:val="22"/>
                <w:szCs w:val="20"/>
                <w:lang w:val="en-US" w:bidi="en-US"/>
              </w:rPr>
              <w:t>Section between Hornby and Thurlow approved by council in July 2005 but still not implemented.</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3</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West Hastings/Pender</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25%</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Pender complete between Cambie and Carrall St</w:t>
            </w:r>
            <w:r w:rsidR="00F03025">
              <w:rPr>
                <w:rFonts w:asciiTheme="majorHAnsi" w:hAnsiTheme="majorHAnsi" w:cs="Calibri"/>
                <w:sz w:val="22"/>
                <w:szCs w:val="20"/>
                <w:lang w:val="en-US" w:bidi="en-US"/>
              </w:rPr>
              <w:t>reets.</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4</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Howe/Seymour</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0%</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 xml:space="preserve"> </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5</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Pacific</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75%</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Needs to be completed from Richards to Beach</w:t>
            </w:r>
            <w:r w:rsidR="00F03025">
              <w:rPr>
                <w:rFonts w:asciiTheme="majorHAnsi" w:hAnsiTheme="majorHAnsi" w:cs="Calibri"/>
                <w:sz w:val="22"/>
                <w:szCs w:val="20"/>
                <w:lang w:val="en-US" w:bidi="en-US"/>
              </w:rPr>
              <w:t>.</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6</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Beach</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0%</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 xml:space="preserve"> </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7</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Cornwall/Pt. Grey</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0%</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 xml:space="preserve"> </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8</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Dunbar</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60%</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16th to Seaside uncompleted</w:t>
            </w:r>
            <w:r w:rsidR="00F03025">
              <w:rPr>
                <w:rFonts w:asciiTheme="majorHAnsi" w:hAnsiTheme="majorHAnsi" w:cs="Calibri"/>
                <w:sz w:val="22"/>
                <w:szCs w:val="20"/>
                <w:lang w:val="en-US" w:bidi="en-US"/>
              </w:rPr>
              <w:t>.</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b/>
                <w:bCs/>
                <w:sz w:val="22"/>
                <w:szCs w:val="20"/>
                <w:lang w:val="en-US" w:bidi="en-US"/>
              </w:rPr>
              <w:t>9</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Kingsway</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0%</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 xml:space="preserve"> </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10</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Victoria/Commercial</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0%</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 xml:space="preserve"> </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11</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22nd Avenue</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40%</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Renfrew to Boundary sharrows not bike lanes</w:t>
            </w:r>
            <w:r w:rsidR="00F03025">
              <w:rPr>
                <w:rFonts w:asciiTheme="majorHAnsi" w:hAnsiTheme="majorHAnsi" w:cs="Calibri"/>
                <w:sz w:val="22"/>
                <w:szCs w:val="20"/>
                <w:lang w:val="en-US" w:bidi="en-US"/>
              </w:rPr>
              <w:t>.</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12</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4th Avenue</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40%</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Cypress to Highbury uncompleted</w:t>
            </w:r>
            <w:r w:rsidR="00F03025">
              <w:rPr>
                <w:rFonts w:asciiTheme="majorHAnsi" w:hAnsiTheme="majorHAnsi" w:cs="Calibri"/>
                <w:sz w:val="22"/>
                <w:szCs w:val="20"/>
                <w:lang w:val="en-US" w:bidi="en-US"/>
              </w:rPr>
              <w:t>.</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13</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16th Avenue</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0%</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 xml:space="preserve"> </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14</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King Edward</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5%</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Complete between Yukon and Heather</w:t>
            </w:r>
            <w:r w:rsidR="00F03025">
              <w:rPr>
                <w:rFonts w:asciiTheme="majorHAnsi" w:hAnsiTheme="majorHAnsi" w:cs="Calibri"/>
                <w:sz w:val="22"/>
                <w:szCs w:val="20"/>
                <w:lang w:val="en-US" w:bidi="en-US"/>
              </w:rPr>
              <w:t>.</w:t>
            </w:r>
          </w:p>
        </w:tc>
      </w:tr>
      <w:tr w:rsidR="00027506" w:rsidRPr="00F03025">
        <w:trPr>
          <w:trHeight w:val="300"/>
        </w:trPr>
        <w:tc>
          <w:tcPr>
            <w:tcW w:w="13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15</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49th Avenue</w:t>
            </w:r>
          </w:p>
        </w:tc>
        <w:tc>
          <w:tcPr>
            <w:tcW w:w="4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5%</w:t>
            </w:r>
          </w:p>
        </w:tc>
        <w:tc>
          <w:tcPr>
            <w:tcW w:w="9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r w:rsidRPr="00F03025">
              <w:rPr>
                <w:rFonts w:asciiTheme="majorHAnsi" w:hAnsiTheme="majorHAnsi" w:cs="Calibri"/>
                <w:sz w:val="22"/>
                <w:szCs w:val="20"/>
                <w:lang w:val="en-US" w:bidi="en-US"/>
              </w:rPr>
              <w:t>Cambie to Oak complete. The rest is sharrows.</w:t>
            </w:r>
          </w:p>
        </w:tc>
      </w:tr>
    </w:tbl>
    <w:p w:rsidR="00027506" w:rsidRPr="00F03025" w:rsidRDefault="00027506"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p>
    <w:p w:rsidR="00801BE5" w:rsidRDefault="00801BE5" w:rsidP="006D4572">
      <w:pPr>
        <w:widowControl w:val="0"/>
        <w:autoSpaceDE w:val="0"/>
        <w:autoSpaceDN w:val="0"/>
        <w:adjustRightInd w:val="0"/>
        <w:jc w:val="both"/>
        <w:rPr>
          <w:rFonts w:ascii="Calibri" w:hAnsi="Calibri" w:cs="Calibri"/>
          <w:sz w:val="22"/>
          <w:szCs w:val="22"/>
          <w:lang w:val="en-US"/>
        </w:rPr>
      </w:pPr>
      <w:r>
        <w:rPr>
          <w:rFonts w:ascii="Calibri" w:hAnsi="Calibri" w:cs="Calibri"/>
          <w:sz w:val="22"/>
          <w:szCs w:val="22"/>
          <w:lang w:val="en-US"/>
        </w:rPr>
        <w:t>The 1999 Downtown Transportation plan proposes 53 spot improvements, of which only 29 have been completed. The Greenways Plan was approved by council in 1997. Today, almost 15 years later, 5 out of 15 have not been started. Most of the other greenways have major sections that have not been completed or that require major upgrades to improve the safety and comfort of cyclists and pedestrians. Even the North Arm Greenway, which was designed recently, leaves much to be desired, with insufficient street closures, greenery and traffic calming measures. It will likely prove unattractive to people with children or to pedestrians.</w:t>
      </w:r>
    </w:p>
    <w:p w:rsidR="00801BE5" w:rsidRDefault="00801BE5" w:rsidP="006D4572">
      <w:pPr>
        <w:widowControl w:val="0"/>
        <w:autoSpaceDE w:val="0"/>
        <w:autoSpaceDN w:val="0"/>
        <w:adjustRightInd w:val="0"/>
        <w:jc w:val="both"/>
        <w:rPr>
          <w:rFonts w:ascii="Calibri" w:hAnsi="Calibri" w:cs="Calibri"/>
          <w:sz w:val="22"/>
          <w:szCs w:val="22"/>
          <w:lang w:val="en-US"/>
        </w:rPr>
      </w:pPr>
    </w:p>
    <w:p w:rsidR="00801BE5" w:rsidRDefault="00801BE5" w:rsidP="006D4572">
      <w:pPr>
        <w:widowControl w:val="0"/>
        <w:tabs>
          <w:tab w:val="left" w:pos="432"/>
        </w:tabs>
        <w:autoSpaceDE w:val="0"/>
        <w:autoSpaceDN w:val="0"/>
        <w:adjustRightInd w:val="0"/>
        <w:spacing w:before="220" w:after="40"/>
        <w:jc w:val="both"/>
        <w:rPr>
          <w:rFonts w:ascii="Calibri" w:hAnsi="Calibri" w:cs="Calibri"/>
          <w:b/>
          <w:bCs/>
          <w:sz w:val="22"/>
          <w:szCs w:val="22"/>
          <w:lang w:val="en-US"/>
        </w:rPr>
      </w:pPr>
      <w:r>
        <w:rPr>
          <w:rFonts w:ascii="Calibri" w:hAnsi="Calibri" w:cs="Calibri"/>
          <w:b/>
          <w:bCs/>
          <w:sz w:val="22"/>
          <w:szCs w:val="22"/>
          <w:lang w:val="en-US"/>
        </w:rPr>
        <w:t>Estimated Costs for Completing the Cycling Network</w:t>
      </w:r>
    </w:p>
    <w:p w:rsidR="006D4572" w:rsidRDefault="006D4572" w:rsidP="006D4572">
      <w:pPr>
        <w:widowControl w:val="0"/>
        <w:autoSpaceDE w:val="0"/>
        <w:autoSpaceDN w:val="0"/>
        <w:adjustRightInd w:val="0"/>
        <w:jc w:val="both"/>
        <w:rPr>
          <w:rFonts w:ascii="Calibri" w:hAnsi="Calibri" w:cs="Calibri"/>
          <w:sz w:val="22"/>
          <w:szCs w:val="22"/>
          <w:lang w:val="en-US"/>
        </w:rPr>
      </w:pPr>
    </w:p>
    <w:p w:rsidR="00801BE5" w:rsidRDefault="00801BE5" w:rsidP="006D4572">
      <w:pPr>
        <w:widowControl w:val="0"/>
        <w:autoSpaceDE w:val="0"/>
        <w:autoSpaceDN w:val="0"/>
        <w:adjustRightInd w:val="0"/>
        <w:jc w:val="both"/>
        <w:rPr>
          <w:rFonts w:ascii="Calibri" w:hAnsi="Calibri" w:cs="Calibri"/>
          <w:sz w:val="22"/>
          <w:szCs w:val="22"/>
          <w:lang w:val="en-US"/>
        </w:rPr>
      </w:pPr>
      <w:r>
        <w:rPr>
          <w:rFonts w:ascii="Calibri" w:hAnsi="Calibri" w:cs="Calibri"/>
          <w:sz w:val="22"/>
          <w:szCs w:val="22"/>
          <w:lang w:val="en-US"/>
        </w:rPr>
        <w:t xml:space="preserve">Estimates using figures available from the City and including all the bikeways, major projects, greenways and separated bike facilities suggested in the ten year Capital Strategic Outlook show that the total cost will run to about $100M.  Per capital </w:t>
      </w:r>
      <w:r w:rsidR="00E67A21">
        <w:rPr>
          <w:rFonts w:ascii="Calibri" w:hAnsi="Calibri" w:cs="Calibri"/>
          <w:sz w:val="22"/>
          <w:szCs w:val="22"/>
          <w:lang w:val="en-US"/>
        </w:rPr>
        <w:t xml:space="preserve">plan this would require </w:t>
      </w:r>
      <w:r w:rsidR="006D4572">
        <w:rPr>
          <w:rFonts w:ascii="Calibri" w:hAnsi="Calibri" w:cs="Calibri"/>
          <w:sz w:val="22"/>
          <w:szCs w:val="22"/>
          <w:lang w:val="en-US"/>
        </w:rPr>
        <w:t>$33M, far more  tha</w:t>
      </w:r>
      <w:r>
        <w:rPr>
          <w:rFonts w:ascii="Calibri" w:hAnsi="Calibri" w:cs="Calibri"/>
          <w:sz w:val="22"/>
          <w:szCs w:val="22"/>
          <w:lang w:val="en-US"/>
        </w:rPr>
        <w:t>n the presently recommended $13M.</w:t>
      </w:r>
    </w:p>
    <w:p w:rsidR="006D4572" w:rsidRDefault="006D4572" w:rsidP="00027506">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p>
    <w:p w:rsidR="006D4572" w:rsidRDefault="006D4572" w:rsidP="006D4572">
      <w:pPr>
        <w:widowControl w:val="0"/>
        <w:tabs>
          <w:tab w:val="left" w:pos="432"/>
        </w:tabs>
        <w:autoSpaceDE w:val="0"/>
        <w:autoSpaceDN w:val="0"/>
        <w:adjustRightInd w:val="0"/>
        <w:spacing w:before="220" w:after="40" w:line="276" w:lineRule="auto"/>
        <w:rPr>
          <w:rFonts w:ascii="Calibri" w:hAnsi="Calibri" w:cs="Calibri"/>
          <w:b/>
          <w:bCs/>
          <w:sz w:val="22"/>
          <w:szCs w:val="22"/>
          <w:lang w:val="en-US"/>
        </w:rPr>
      </w:pPr>
      <w:r>
        <w:rPr>
          <w:rFonts w:ascii="Calibri" w:hAnsi="Calibri" w:cs="Calibri"/>
          <w:b/>
          <w:bCs/>
          <w:sz w:val="22"/>
          <w:szCs w:val="22"/>
          <w:lang w:val="en-US"/>
        </w:rPr>
        <w:t>Conclusion and Suggestions for Future Directions</w:t>
      </w:r>
    </w:p>
    <w:p w:rsidR="006D4572" w:rsidRDefault="006D4572" w:rsidP="006D4572">
      <w:pPr>
        <w:widowControl w:val="0"/>
        <w:autoSpaceDE w:val="0"/>
        <w:autoSpaceDN w:val="0"/>
        <w:adjustRightInd w:val="0"/>
        <w:jc w:val="both"/>
        <w:rPr>
          <w:rFonts w:ascii="Calibri" w:hAnsi="Calibri" w:cs="Calibri"/>
          <w:sz w:val="22"/>
          <w:szCs w:val="22"/>
          <w:lang w:val="en-US"/>
        </w:rPr>
      </w:pPr>
    </w:p>
    <w:p w:rsidR="006D4572" w:rsidRDefault="006D4572" w:rsidP="006D4572">
      <w:pPr>
        <w:widowControl w:val="0"/>
        <w:autoSpaceDE w:val="0"/>
        <w:autoSpaceDN w:val="0"/>
        <w:adjustRightInd w:val="0"/>
        <w:jc w:val="both"/>
        <w:rPr>
          <w:rFonts w:ascii="Calibri" w:hAnsi="Calibri" w:cs="Calibri"/>
          <w:color w:val="FF0000"/>
          <w:sz w:val="22"/>
          <w:szCs w:val="22"/>
          <w:lang w:val="en-US"/>
        </w:rPr>
      </w:pPr>
      <w:r>
        <w:rPr>
          <w:rFonts w:ascii="Calibri" w:hAnsi="Calibri" w:cs="Calibri"/>
          <w:sz w:val="22"/>
          <w:szCs w:val="22"/>
          <w:lang w:val="en-US"/>
        </w:rPr>
        <w:t xml:space="preserve">The 2012-2014 Capital Plan falls significantly short of the funding required to complete the portions of the Vancouver bike network that are slated for completion. It fails completely to fund additional parts of the network, the need for which has become apparent in the 12 years </w:t>
      </w:r>
      <w:r w:rsidRPr="00BC1AED">
        <w:rPr>
          <w:rFonts w:ascii="Calibri" w:hAnsi="Calibri" w:cs="Calibri"/>
          <w:sz w:val="22"/>
          <w:szCs w:val="22"/>
          <w:lang w:val="en-US"/>
        </w:rPr>
        <w:t>since the Bike Plan was completed. We recommend that the funding within the 2012-2014 Capital Plan be allocated so that cycli</w:t>
      </w:r>
      <w:r w:rsidR="000420F2" w:rsidRPr="00BC1AED">
        <w:rPr>
          <w:rFonts w:ascii="Calibri" w:hAnsi="Calibri" w:cs="Calibri"/>
          <w:sz w:val="22"/>
          <w:szCs w:val="22"/>
          <w:lang w:val="en-US"/>
        </w:rPr>
        <w:t xml:space="preserve">ng network improvements receive at least </w:t>
      </w:r>
      <w:r w:rsidR="007D6457" w:rsidRPr="00BC1AED">
        <w:rPr>
          <w:rFonts w:ascii="Calibri" w:hAnsi="Calibri" w:cs="Calibri"/>
          <w:b/>
          <w:sz w:val="22"/>
          <w:szCs w:val="22"/>
          <w:lang w:val="en-US"/>
        </w:rPr>
        <w:t>$33M</w:t>
      </w:r>
      <w:r w:rsidR="007D6457" w:rsidRPr="00BC1AED">
        <w:rPr>
          <w:rFonts w:ascii="Calibri" w:hAnsi="Calibri" w:cs="Calibri"/>
          <w:sz w:val="22"/>
          <w:szCs w:val="22"/>
          <w:lang w:val="en-US"/>
        </w:rPr>
        <w:t xml:space="preserve">, which represents a third of our estimated </w:t>
      </w:r>
      <w:r w:rsidR="007D6457" w:rsidRPr="00BC1AED">
        <w:rPr>
          <w:rFonts w:ascii="Calibri" w:hAnsi="Calibri" w:cs="Calibri"/>
          <w:b/>
          <w:sz w:val="22"/>
          <w:szCs w:val="22"/>
          <w:lang w:val="en-US"/>
        </w:rPr>
        <w:t>$100M</w:t>
      </w:r>
      <w:r w:rsidR="007D6457" w:rsidRPr="00BC1AED">
        <w:rPr>
          <w:rFonts w:ascii="Calibri" w:hAnsi="Calibri" w:cs="Calibri"/>
          <w:sz w:val="22"/>
          <w:szCs w:val="22"/>
          <w:lang w:val="en-US"/>
        </w:rPr>
        <w:t xml:space="preserve"> required over the next 10 years.</w:t>
      </w:r>
      <w:r w:rsidR="000420F2" w:rsidRPr="00BC1AED">
        <w:rPr>
          <w:rFonts w:ascii="Calibri" w:hAnsi="Calibri" w:cs="Calibri"/>
          <w:sz w:val="22"/>
          <w:szCs w:val="22"/>
          <w:lang w:val="en-US"/>
        </w:rPr>
        <w:t xml:space="preserve"> As seen in Appendix A below, our committee is estimating that a truer estimate of costs for the next 3 years for </w:t>
      </w:r>
      <w:r w:rsidR="00754F0C" w:rsidRPr="00BC1AED">
        <w:rPr>
          <w:rFonts w:ascii="Calibri" w:hAnsi="Calibri" w:cs="Calibri"/>
          <w:sz w:val="22"/>
          <w:szCs w:val="22"/>
          <w:lang w:val="en-US"/>
        </w:rPr>
        <w:t>Capital Plan Item 5a “Cycling and W</w:t>
      </w:r>
      <w:r w:rsidR="000420F2" w:rsidRPr="00BC1AED">
        <w:rPr>
          <w:rFonts w:ascii="Calibri" w:hAnsi="Calibri" w:cs="Calibri"/>
          <w:sz w:val="22"/>
          <w:szCs w:val="22"/>
          <w:lang w:val="en-US"/>
        </w:rPr>
        <w:t>alking</w:t>
      </w:r>
      <w:r w:rsidR="00754F0C" w:rsidRPr="00BC1AED">
        <w:rPr>
          <w:rFonts w:ascii="Calibri" w:hAnsi="Calibri" w:cs="Calibri"/>
          <w:sz w:val="22"/>
          <w:szCs w:val="22"/>
          <w:lang w:val="en-US"/>
        </w:rPr>
        <w:t>”</w:t>
      </w:r>
      <w:r w:rsidR="000420F2" w:rsidRPr="00BC1AED">
        <w:rPr>
          <w:rFonts w:ascii="Calibri" w:hAnsi="Calibri" w:cs="Calibri"/>
          <w:sz w:val="22"/>
          <w:szCs w:val="22"/>
          <w:lang w:val="en-US"/>
        </w:rPr>
        <w:t xml:space="preserve"> is</w:t>
      </w:r>
      <w:r w:rsidR="00754F0C" w:rsidRPr="00BC1AED">
        <w:rPr>
          <w:rFonts w:ascii="Calibri" w:hAnsi="Calibri" w:cs="Calibri"/>
          <w:sz w:val="22"/>
          <w:szCs w:val="22"/>
          <w:lang w:val="en-US"/>
        </w:rPr>
        <w:t xml:space="preserve"> $51M </w:t>
      </w:r>
      <w:r w:rsidR="00BC1AED">
        <w:rPr>
          <w:rFonts w:ascii="Calibri" w:hAnsi="Calibri" w:cs="Calibri"/>
          <w:sz w:val="22"/>
          <w:szCs w:val="22"/>
          <w:lang w:val="en-US"/>
        </w:rPr>
        <w:t>in addition to other</w:t>
      </w:r>
      <w:r w:rsidR="00754F0C" w:rsidRPr="00BC1AED">
        <w:rPr>
          <w:rFonts w:ascii="Calibri" w:hAnsi="Calibri" w:cs="Calibri"/>
          <w:sz w:val="22"/>
          <w:szCs w:val="22"/>
          <w:lang w:val="en-US"/>
        </w:rPr>
        <w:t xml:space="preserve"> Ite</w:t>
      </w:r>
      <w:r w:rsidR="00BC1AED">
        <w:rPr>
          <w:rFonts w:ascii="Calibri" w:hAnsi="Calibri" w:cs="Calibri"/>
          <w:sz w:val="22"/>
          <w:szCs w:val="22"/>
          <w:lang w:val="en-US"/>
        </w:rPr>
        <w:t>ms including Roads and Seawalls at</w:t>
      </w:r>
      <w:r w:rsidR="00754F0C" w:rsidRPr="00BC1AED">
        <w:rPr>
          <w:rFonts w:ascii="Calibri" w:hAnsi="Calibri" w:cs="Calibri"/>
          <w:sz w:val="22"/>
          <w:szCs w:val="22"/>
          <w:lang w:val="en-US"/>
        </w:rPr>
        <w:t xml:space="preserve"> $31M.</w:t>
      </w:r>
    </w:p>
    <w:p w:rsidR="000D3CDF" w:rsidRPr="00BC1AED" w:rsidRDefault="000D3CDF" w:rsidP="006D4572">
      <w:pPr>
        <w:widowControl w:val="0"/>
        <w:autoSpaceDE w:val="0"/>
        <w:autoSpaceDN w:val="0"/>
        <w:adjustRightInd w:val="0"/>
        <w:jc w:val="both"/>
        <w:rPr>
          <w:rFonts w:ascii="Calibri" w:hAnsi="Calibri" w:cs="Calibri"/>
          <w:sz w:val="22"/>
          <w:szCs w:val="22"/>
          <w:lang w:val="en-US"/>
        </w:rPr>
      </w:pPr>
    </w:p>
    <w:p w:rsidR="000D3CDF" w:rsidRPr="00BC1AED" w:rsidRDefault="000D3CDF" w:rsidP="000D3CDF">
      <w:pPr>
        <w:widowControl w:val="0"/>
        <w:tabs>
          <w:tab w:val="left" w:pos="720"/>
        </w:tabs>
        <w:autoSpaceDE w:val="0"/>
        <w:autoSpaceDN w:val="0"/>
        <w:adjustRightInd w:val="0"/>
        <w:spacing w:after="200"/>
        <w:jc w:val="both"/>
        <w:rPr>
          <w:rFonts w:ascii="Calibri" w:hAnsi="Calibri" w:cs="Calibri"/>
          <w:sz w:val="22"/>
          <w:szCs w:val="22"/>
          <w:lang w:val="en-US"/>
        </w:rPr>
      </w:pPr>
      <w:r w:rsidRPr="00BC1AED">
        <w:rPr>
          <w:rFonts w:ascii="Calibri" w:hAnsi="Calibri" w:cs="Calibri"/>
          <w:sz w:val="22"/>
          <w:szCs w:val="22"/>
          <w:lang w:val="en-US"/>
        </w:rPr>
        <w:t>Finally, it is important to note that we consider our numbers in Appendix A, particularly with respect to the 10 year Capital Strategic Outlook, to be conservative and that they are unlikely to adequately cover the true costs of City plans and other VACC recommended projects such as the Arbutus Greenway, upgrades to the BC Parkway and improvements to the Granville and Cambie Street Bridges.</w:t>
      </w:r>
    </w:p>
    <w:p w:rsidR="000D3CDF" w:rsidRDefault="000D3CDF" w:rsidP="006D4572">
      <w:pPr>
        <w:widowControl w:val="0"/>
        <w:autoSpaceDE w:val="0"/>
        <w:autoSpaceDN w:val="0"/>
        <w:adjustRightInd w:val="0"/>
        <w:jc w:val="both"/>
        <w:rPr>
          <w:rFonts w:ascii="Calibri" w:hAnsi="Calibri" w:cs="Calibri"/>
          <w:sz w:val="22"/>
          <w:szCs w:val="22"/>
          <w:lang w:val="en-US"/>
        </w:rPr>
      </w:pPr>
    </w:p>
    <w:p w:rsidR="006D4572" w:rsidRDefault="006D4572" w:rsidP="006D4572">
      <w:pPr>
        <w:widowControl w:val="0"/>
        <w:autoSpaceDE w:val="0"/>
        <w:autoSpaceDN w:val="0"/>
        <w:adjustRightInd w:val="0"/>
        <w:jc w:val="both"/>
        <w:rPr>
          <w:rFonts w:ascii="Calibri" w:hAnsi="Calibri" w:cs="Calibri"/>
          <w:sz w:val="22"/>
          <w:szCs w:val="22"/>
          <w:lang w:val="en-US"/>
        </w:rPr>
      </w:pPr>
    </w:p>
    <w:p w:rsidR="006D4572" w:rsidRDefault="006D4572" w:rsidP="006D4572">
      <w:pPr>
        <w:widowControl w:val="0"/>
        <w:tabs>
          <w:tab w:val="left" w:pos="720"/>
        </w:tabs>
        <w:autoSpaceDE w:val="0"/>
        <w:autoSpaceDN w:val="0"/>
        <w:adjustRightInd w:val="0"/>
        <w:spacing w:after="200"/>
        <w:jc w:val="both"/>
        <w:rPr>
          <w:rFonts w:ascii="Calibri" w:hAnsi="Calibri" w:cs="Calibri"/>
          <w:sz w:val="22"/>
          <w:szCs w:val="22"/>
          <w:lang w:val="en-US"/>
        </w:rPr>
      </w:pPr>
      <w:r>
        <w:rPr>
          <w:rFonts w:ascii="Calibri" w:hAnsi="Calibri" w:cs="Calibri"/>
          <w:sz w:val="22"/>
          <w:szCs w:val="22"/>
          <w:lang w:val="en-US"/>
        </w:rPr>
        <w:t xml:space="preserve">We also recommend that an amendment to the Bike Plan be produced that focuses on increasing network connectivity where the current Bike Plan falls short. The City should focus on connections that encourage maximal use of existing high quality facilities (such as seamlessly connecting CVG to downtown and Dunsmuir through Main/Quebec). Streets such as Commercial Drive, Main Street, Point Grey Road and Kingsway St all are gaps in the cycling network that could provide important connections and increased convenience and amenity for cyclists if addressed. The gap between quality routes in many parts of the city is still too large. In particular a route is needed north of </w:t>
      </w:r>
      <w:proofErr w:type="spellStart"/>
      <w:r>
        <w:rPr>
          <w:rFonts w:ascii="Calibri" w:hAnsi="Calibri" w:cs="Calibri"/>
          <w:sz w:val="22"/>
          <w:szCs w:val="22"/>
          <w:lang w:val="en-US"/>
        </w:rPr>
        <w:t>Adanac</w:t>
      </w:r>
      <w:proofErr w:type="spellEnd"/>
      <w:r>
        <w:rPr>
          <w:rFonts w:ascii="Calibri" w:hAnsi="Calibri" w:cs="Calibri"/>
          <w:sz w:val="22"/>
          <w:szCs w:val="22"/>
          <w:lang w:val="en-US"/>
        </w:rPr>
        <w:t xml:space="preserve"> and the Dumfries St, Prince Edward St and 49th Ave routes should be completed over the entire length of the city as soon as possible.</w:t>
      </w:r>
    </w:p>
    <w:p w:rsidR="006D4572" w:rsidRDefault="006D4572" w:rsidP="006D4572">
      <w:pPr>
        <w:widowControl w:val="0"/>
        <w:tabs>
          <w:tab w:val="left" w:pos="720"/>
        </w:tabs>
        <w:autoSpaceDE w:val="0"/>
        <w:autoSpaceDN w:val="0"/>
        <w:adjustRightInd w:val="0"/>
        <w:spacing w:after="200"/>
        <w:jc w:val="both"/>
        <w:rPr>
          <w:rFonts w:ascii="Calibri" w:hAnsi="Calibri" w:cs="Calibri"/>
          <w:b/>
          <w:sz w:val="22"/>
          <w:szCs w:val="22"/>
          <w:lang w:val="en-US" w:bidi="en-US"/>
        </w:rPr>
      </w:pPr>
      <w:r>
        <w:rPr>
          <w:rFonts w:ascii="Calibri" w:hAnsi="Calibri" w:cs="Calibri"/>
          <w:sz w:val="22"/>
          <w:szCs w:val="22"/>
          <w:lang w:val="en-US"/>
        </w:rPr>
        <w:br w:type="page"/>
      </w:r>
      <w:r w:rsidRPr="006D4572">
        <w:rPr>
          <w:rFonts w:ascii="Calibri" w:hAnsi="Calibri" w:cs="Calibri"/>
          <w:b/>
          <w:sz w:val="22"/>
          <w:szCs w:val="22"/>
          <w:lang w:val="en-US" w:bidi="en-US"/>
        </w:rPr>
        <w:lastRenderedPageBreak/>
        <w:t xml:space="preserve">Appendix A:  Cycling infrastructure cost estimates for the </w:t>
      </w:r>
      <w:r w:rsidRPr="00F03025">
        <w:rPr>
          <w:rFonts w:asciiTheme="majorHAnsi" w:hAnsiTheme="majorHAnsi" w:cs="Calibri"/>
          <w:b/>
          <w:bCs/>
          <w:sz w:val="22"/>
          <w:szCs w:val="20"/>
          <w:lang w:val="en-US"/>
        </w:rPr>
        <w:t xml:space="preserve">2012-2014 </w:t>
      </w:r>
      <w:r>
        <w:rPr>
          <w:rFonts w:asciiTheme="majorHAnsi" w:hAnsiTheme="majorHAnsi" w:cs="Calibri"/>
          <w:b/>
          <w:bCs/>
          <w:sz w:val="22"/>
          <w:szCs w:val="20"/>
          <w:lang w:val="en-US"/>
        </w:rPr>
        <w:t xml:space="preserve">Draft </w:t>
      </w:r>
      <w:r w:rsidRPr="00F03025">
        <w:rPr>
          <w:rFonts w:asciiTheme="majorHAnsi" w:hAnsiTheme="majorHAnsi" w:cs="Calibri"/>
          <w:b/>
          <w:bCs/>
          <w:sz w:val="22"/>
          <w:szCs w:val="20"/>
          <w:lang w:val="en-US"/>
        </w:rPr>
        <w:t>Capital Plan</w:t>
      </w:r>
      <w:r>
        <w:rPr>
          <w:rFonts w:asciiTheme="majorHAnsi" w:hAnsiTheme="majorHAnsi" w:cs="Calibri"/>
          <w:b/>
          <w:bCs/>
          <w:sz w:val="22"/>
          <w:szCs w:val="20"/>
          <w:lang w:val="en-US"/>
        </w:rPr>
        <w:t xml:space="preserve"> and the </w:t>
      </w:r>
      <w:r w:rsidRPr="006D4572">
        <w:rPr>
          <w:rFonts w:ascii="Calibri" w:hAnsi="Calibri" w:cs="Calibri"/>
          <w:b/>
          <w:sz w:val="22"/>
          <w:szCs w:val="22"/>
          <w:lang w:val="en-US" w:bidi="en-US"/>
        </w:rPr>
        <w:t>2011-2021 Capital Strategic Outlook</w:t>
      </w:r>
    </w:p>
    <w:p w:rsidR="006D4572" w:rsidRPr="006D4572" w:rsidRDefault="006D4572" w:rsidP="006D4572">
      <w:pPr>
        <w:widowControl w:val="0"/>
        <w:tabs>
          <w:tab w:val="left" w:pos="720"/>
        </w:tabs>
        <w:autoSpaceDE w:val="0"/>
        <w:autoSpaceDN w:val="0"/>
        <w:adjustRightInd w:val="0"/>
        <w:spacing w:after="200"/>
        <w:jc w:val="both"/>
        <w:rPr>
          <w:rFonts w:ascii="Calibri" w:hAnsi="Calibri" w:cs="Calibri"/>
          <w:sz w:val="22"/>
          <w:szCs w:val="22"/>
          <w:lang w:val="en-US" w:bidi="en-US"/>
        </w:rPr>
      </w:pPr>
      <w:r w:rsidRPr="006D4572">
        <w:rPr>
          <w:rFonts w:ascii="Calibri" w:hAnsi="Calibri" w:cs="Calibri"/>
          <w:noProof/>
          <w:sz w:val="22"/>
          <w:szCs w:val="22"/>
          <w:lang w:val="en-CA" w:eastAsia="en-CA"/>
        </w:rPr>
        <w:drawing>
          <wp:inline distT="0" distB="0" distL="0" distR="0">
            <wp:extent cx="6256655" cy="47498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256655" cy="4749800"/>
                    </a:xfrm>
                    <a:prstGeom prst="rect">
                      <a:avLst/>
                    </a:prstGeom>
                    <a:noFill/>
                    <a:ln w="9525">
                      <a:noFill/>
                      <a:miter lim="800000"/>
                      <a:headEnd/>
                      <a:tailEnd/>
                    </a:ln>
                  </pic:spPr>
                </pic:pic>
              </a:graphicData>
            </a:graphic>
          </wp:inline>
        </w:drawing>
      </w:r>
    </w:p>
    <w:p w:rsidR="006D4572" w:rsidRPr="006D4572" w:rsidRDefault="006D4572" w:rsidP="006D4572">
      <w:pPr>
        <w:widowControl w:val="0"/>
        <w:tabs>
          <w:tab w:val="left" w:pos="720"/>
        </w:tabs>
        <w:autoSpaceDE w:val="0"/>
        <w:autoSpaceDN w:val="0"/>
        <w:adjustRightInd w:val="0"/>
        <w:spacing w:after="200"/>
        <w:jc w:val="both"/>
        <w:rPr>
          <w:rFonts w:ascii="Calibri" w:hAnsi="Calibri" w:cs="Calibri"/>
          <w:sz w:val="22"/>
          <w:szCs w:val="22"/>
          <w:lang w:val="en-US" w:bidi="en-US"/>
        </w:rPr>
      </w:pPr>
    </w:p>
    <w:p w:rsidR="006D4572" w:rsidRPr="006D4572" w:rsidRDefault="006D4572" w:rsidP="006D4572">
      <w:pPr>
        <w:widowControl w:val="0"/>
        <w:tabs>
          <w:tab w:val="left" w:pos="720"/>
        </w:tabs>
        <w:autoSpaceDE w:val="0"/>
        <w:autoSpaceDN w:val="0"/>
        <w:adjustRightInd w:val="0"/>
        <w:spacing w:after="200"/>
        <w:jc w:val="both"/>
        <w:rPr>
          <w:rFonts w:ascii="Calibri" w:hAnsi="Calibri" w:cs="Calibri"/>
          <w:sz w:val="22"/>
          <w:szCs w:val="22"/>
          <w:lang w:val="en-US" w:bidi="en-US"/>
        </w:rPr>
      </w:pPr>
    </w:p>
    <w:p w:rsidR="006D4572" w:rsidRPr="006D4572" w:rsidRDefault="006D4572" w:rsidP="006D4572">
      <w:pPr>
        <w:widowControl w:val="0"/>
        <w:tabs>
          <w:tab w:val="left" w:pos="720"/>
        </w:tabs>
        <w:autoSpaceDE w:val="0"/>
        <w:autoSpaceDN w:val="0"/>
        <w:adjustRightInd w:val="0"/>
        <w:spacing w:after="200"/>
        <w:jc w:val="both"/>
        <w:rPr>
          <w:rFonts w:ascii="Calibri" w:hAnsi="Calibri" w:cs="Calibri"/>
          <w:sz w:val="22"/>
          <w:szCs w:val="22"/>
          <w:lang w:val="en-US" w:bidi="en-US"/>
        </w:rPr>
      </w:pPr>
    </w:p>
    <w:p w:rsidR="006D4572" w:rsidRPr="006D4572" w:rsidRDefault="006D4572" w:rsidP="006D4572">
      <w:pPr>
        <w:widowControl w:val="0"/>
        <w:tabs>
          <w:tab w:val="left" w:pos="720"/>
        </w:tabs>
        <w:autoSpaceDE w:val="0"/>
        <w:autoSpaceDN w:val="0"/>
        <w:adjustRightInd w:val="0"/>
        <w:spacing w:after="200"/>
        <w:jc w:val="both"/>
        <w:rPr>
          <w:rFonts w:ascii="Calibri" w:hAnsi="Calibri" w:cs="Calibri"/>
          <w:sz w:val="22"/>
          <w:szCs w:val="22"/>
          <w:lang w:val="en-US" w:bidi="en-US"/>
        </w:rPr>
      </w:pPr>
    </w:p>
    <w:p w:rsidR="00027506" w:rsidRPr="00F03025" w:rsidRDefault="00027506" w:rsidP="006D4572">
      <w:pPr>
        <w:widowControl w:val="0"/>
        <w:tabs>
          <w:tab w:val="left" w:pos="720"/>
        </w:tabs>
        <w:autoSpaceDE w:val="0"/>
        <w:autoSpaceDN w:val="0"/>
        <w:adjustRightInd w:val="0"/>
        <w:spacing w:after="200"/>
        <w:jc w:val="both"/>
        <w:rPr>
          <w:rFonts w:asciiTheme="majorHAnsi" w:hAnsiTheme="majorHAnsi" w:cs="Calibri"/>
          <w:sz w:val="22"/>
          <w:szCs w:val="20"/>
          <w:lang w:val="en-US" w:bidi="en-US"/>
        </w:rPr>
      </w:pPr>
    </w:p>
    <w:p w:rsidR="00DE43C9" w:rsidRPr="00F03025" w:rsidRDefault="00DE43C9" w:rsidP="00D345E5">
      <w:pPr>
        <w:widowControl w:val="0"/>
        <w:tabs>
          <w:tab w:val="left" w:pos="720"/>
        </w:tabs>
        <w:autoSpaceDE w:val="0"/>
        <w:autoSpaceDN w:val="0"/>
        <w:adjustRightInd w:val="0"/>
        <w:spacing w:after="200"/>
        <w:jc w:val="both"/>
        <w:rPr>
          <w:rFonts w:asciiTheme="majorHAnsi" w:hAnsiTheme="majorHAnsi" w:cs="Calibri"/>
          <w:sz w:val="22"/>
          <w:szCs w:val="20"/>
          <w:lang w:val="en-US"/>
        </w:rPr>
      </w:pPr>
    </w:p>
    <w:sectPr w:rsidR="00DE43C9" w:rsidRPr="00F03025" w:rsidSect="008A53CA">
      <w:footerReference w:type="even" r:id="rId9"/>
      <w:footerReference w:type="default" r:id="rId10"/>
      <w:pgSz w:w="12240" w:h="15840"/>
      <w:pgMar w:top="144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79" w:rsidRDefault="00766079" w:rsidP="00124B5C">
      <w:r>
        <w:separator/>
      </w:r>
    </w:p>
  </w:endnote>
  <w:endnote w:type="continuationSeparator" w:id="0">
    <w:p w:rsidR="00766079" w:rsidRDefault="00766079" w:rsidP="00124B5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CA" w:rsidRDefault="00E052B5" w:rsidP="008A53CA">
    <w:pPr>
      <w:pStyle w:val="Footer"/>
      <w:framePr w:wrap="around" w:vAnchor="text" w:hAnchor="margin" w:xAlign="right" w:y="1"/>
      <w:rPr>
        <w:rStyle w:val="PageNumber"/>
      </w:rPr>
    </w:pPr>
    <w:r>
      <w:rPr>
        <w:rStyle w:val="PageNumber"/>
      </w:rPr>
      <w:fldChar w:fldCharType="begin"/>
    </w:r>
    <w:r w:rsidR="008A53CA">
      <w:rPr>
        <w:rStyle w:val="PageNumber"/>
      </w:rPr>
      <w:instrText xml:space="preserve">PAGE  </w:instrText>
    </w:r>
    <w:r>
      <w:rPr>
        <w:rStyle w:val="PageNumber"/>
      </w:rPr>
      <w:fldChar w:fldCharType="end"/>
    </w:r>
  </w:p>
  <w:p w:rsidR="008A53CA" w:rsidRDefault="008A53CA" w:rsidP="008A53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CA" w:rsidRDefault="00E052B5" w:rsidP="008A53CA">
    <w:pPr>
      <w:pStyle w:val="Footer"/>
      <w:framePr w:wrap="around" w:vAnchor="text" w:hAnchor="margin" w:xAlign="right" w:y="1"/>
      <w:rPr>
        <w:rStyle w:val="PageNumber"/>
      </w:rPr>
    </w:pPr>
    <w:r>
      <w:rPr>
        <w:rStyle w:val="PageNumber"/>
      </w:rPr>
      <w:fldChar w:fldCharType="begin"/>
    </w:r>
    <w:r w:rsidR="008A53CA">
      <w:rPr>
        <w:rStyle w:val="PageNumber"/>
      </w:rPr>
      <w:instrText xml:space="preserve">PAGE  </w:instrText>
    </w:r>
    <w:r>
      <w:rPr>
        <w:rStyle w:val="PageNumber"/>
      </w:rPr>
      <w:fldChar w:fldCharType="separate"/>
    </w:r>
    <w:r w:rsidR="00496B52">
      <w:rPr>
        <w:rStyle w:val="PageNumber"/>
        <w:noProof/>
      </w:rPr>
      <w:t>5</w:t>
    </w:r>
    <w:r>
      <w:rPr>
        <w:rStyle w:val="PageNumber"/>
      </w:rPr>
      <w:fldChar w:fldCharType="end"/>
    </w:r>
  </w:p>
  <w:p w:rsidR="008A53CA" w:rsidRDefault="008A53CA" w:rsidP="008A53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79" w:rsidRDefault="00766079" w:rsidP="00124B5C">
      <w:r>
        <w:separator/>
      </w:r>
    </w:p>
  </w:footnote>
  <w:footnote w:type="continuationSeparator" w:id="0">
    <w:p w:rsidR="00766079" w:rsidRDefault="00766079" w:rsidP="00124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16EBE"/>
    <w:rsid w:val="00027506"/>
    <w:rsid w:val="000420F2"/>
    <w:rsid w:val="000D3CDF"/>
    <w:rsid w:val="00104837"/>
    <w:rsid w:val="00124B5C"/>
    <w:rsid w:val="00222509"/>
    <w:rsid w:val="00325970"/>
    <w:rsid w:val="003C5A3B"/>
    <w:rsid w:val="00496B52"/>
    <w:rsid w:val="00497B87"/>
    <w:rsid w:val="00601ABF"/>
    <w:rsid w:val="006639BF"/>
    <w:rsid w:val="006A636F"/>
    <w:rsid w:val="006D4572"/>
    <w:rsid w:val="006E25C3"/>
    <w:rsid w:val="00754F0C"/>
    <w:rsid w:val="00766079"/>
    <w:rsid w:val="007D6457"/>
    <w:rsid w:val="00801BE5"/>
    <w:rsid w:val="008A53CA"/>
    <w:rsid w:val="008C25B5"/>
    <w:rsid w:val="009075DE"/>
    <w:rsid w:val="0094565F"/>
    <w:rsid w:val="00A16EBE"/>
    <w:rsid w:val="00AA310B"/>
    <w:rsid w:val="00AC4157"/>
    <w:rsid w:val="00B708E5"/>
    <w:rsid w:val="00BC1AED"/>
    <w:rsid w:val="00CB4AB6"/>
    <w:rsid w:val="00D345E5"/>
    <w:rsid w:val="00DC1337"/>
    <w:rsid w:val="00DE43C9"/>
    <w:rsid w:val="00E052B5"/>
    <w:rsid w:val="00E67A21"/>
    <w:rsid w:val="00F03025"/>
    <w:rsid w:val="00F63087"/>
    <w:rsid w:val="00FB603F"/>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360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53CA"/>
    <w:pPr>
      <w:tabs>
        <w:tab w:val="center" w:pos="4320"/>
        <w:tab w:val="right" w:pos="8640"/>
      </w:tabs>
    </w:pPr>
  </w:style>
  <w:style w:type="character" w:customStyle="1" w:styleId="FooterChar">
    <w:name w:val="Footer Char"/>
    <w:basedOn w:val="DefaultParagraphFont"/>
    <w:link w:val="Footer"/>
    <w:rsid w:val="008A53CA"/>
    <w:rPr>
      <w:lang w:val="en-GB"/>
    </w:rPr>
  </w:style>
  <w:style w:type="character" w:styleId="PageNumber">
    <w:name w:val="page number"/>
    <w:basedOn w:val="DefaultParagraphFont"/>
    <w:rsid w:val="008A53CA"/>
  </w:style>
  <w:style w:type="paragraph" w:styleId="BalloonText">
    <w:name w:val="Balloon Text"/>
    <w:basedOn w:val="Normal"/>
    <w:link w:val="BalloonTextChar"/>
    <w:rsid w:val="007D6457"/>
    <w:rPr>
      <w:rFonts w:ascii="Tahoma" w:hAnsi="Tahoma" w:cs="Tahoma"/>
      <w:sz w:val="16"/>
      <w:szCs w:val="16"/>
    </w:rPr>
  </w:style>
  <w:style w:type="character" w:customStyle="1" w:styleId="BalloonTextChar">
    <w:name w:val="Balloon Text Char"/>
    <w:basedOn w:val="DefaultParagraphFont"/>
    <w:link w:val="BalloonText"/>
    <w:rsid w:val="007D645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Rolfe</dc:creator>
  <cp:lastModifiedBy>lisa</cp:lastModifiedBy>
  <cp:revision>2</cp:revision>
  <dcterms:created xsi:type="dcterms:W3CDTF">2011-09-23T23:49:00Z</dcterms:created>
  <dcterms:modified xsi:type="dcterms:W3CDTF">2011-09-23T23:49:00Z</dcterms:modified>
</cp:coreProperties>
</file>